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0/</w:t>
            </w:r>
            <w:r w:rsidR="00BA5817">
              <w:rPr>
                <w:rFonts w:ascii="華康粗黑體" w:eastAsia="華康粗黑體" w:hAnsi="華康粗黑體" w:hint="eastAsia"/>
              </w:rPr>
              <w:t>06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BA5817">
              <w:rPr>
                <w:rFonts w:ascii="華康粗黑體" w:eastAsia="華康粗黑體" w:hAnsi="華康粗黑體" w:hint="eastAsia"/>
              </w:rPr>
              <w:t>08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BA5817">
              <w:rPr>
                <w:rFonts w:ascii="華康粗黑體" w:eastAsia="華康粗黑體" w:hAnsi="華康粗黑體" w:hint="eastAsia"/>
              </w:rPr>
              <w:t>11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8310A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8310A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DE558C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</w:t>
            </w:r>
            <w:r>
              <w:rPr>
                <w:rFonts w:ascii="華康粗黑體" w:eastAsia="華康粗黑體" w:hAnsi="華康粗黑體" w:hint="eastAsia"/>
              </w:rPr>
              <w:t>10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BA5817">
              <w:rPr>
                <w:rFonts w:ascii="華康粗黑體" w:eastAsia="華康粗黑體" w:hAnsi="華康粗黑體" w:hint="eastAsia"/>
              </w:rPr>
              <w:t>06</w:t>
            </w:r>
            <w:r w:rsidR="000A3CA9" w:rsidRPr="000901BE">
              <w:rPr>
                <w:rFonts w:ascii="華康粗黑體" w:eastAsia="華康粗黑體" w:hAnsi="華康粗黑體"/>
              </w:rPr>
              <w:t>/</w:t>
            </w:r>
            <w:r w:rsidR="00BA5817">
              <w:rPr>
                <w:rFonts w:ascii="華康粗黑體" w:eastAsia="華康粗黑體" w:hAnsi="華康粗黑體" w:hint="eastAsia"/>
              </w:rPr>
              <w:t>15</w:t>
            </w:r>
            <w:bookmarkStart w:id="0" w:name="_GoBack"/>
            <w:bookmarkEnd w:id="0"/>
            <w:r w:rsidR="000A3CA9">
              <w:rPr>
                <w:rFonts w:ascii="華康粗黑體" w:eastAsia="華康粗黑體" w:hAnsi="華康粗黑體" w:hint="eastAsia"/>
              </w:rPr>
              <w:t xml:space="preserve"> (</w:t>
            </w:r>
            <w:r>
              <w:rPr>
                <w:rFonts w:ascii="華康粗黑體" w:eastAsia="華康粗黑體" w:hAnsi="華康粗黑體" w:hint="eastAsia"/>
              </w:rPr>
              <w:t>四</w:t>
            </w:r>
            <w:r w:rsidR="000A3CA9">
              <w:rPr>
                <w:rFonts w:ascii="華康粗黑體" w:eastAsia="華康粗黑體" w:hAnsi="華康粗黑體" w:hint="eastAsia"/>
              </w:rPr>
              <w:t>)</w:t>
            </w:r>
            <w:r w:rsidR="000A3CA9"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59627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="00596274">
              <w:rPr>
                <w:rFonts w:ascii="華康粗黑體" w:eastAsia="華康粗黑體" w:hAnsi="華康粗黑體"/>
              </w:rPr>
              <w:t>新興</w:t>
            </w:r>
            <w:r w:rsidRPr="00385F04">
              <w:rPr>
                <w:rFonts w:ascii="華康粗黑體" w:eastAsia="華康粗黑體" w:hAnsi="華康粗黑體"/>
              </w:rPr>
              <w:t>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="00596274">
              <w:rPr>
                <w:rFonts w:ascii="華康粗黑體" w:eastAsia="華康粗黑體" w:hAnsi="華康粗黑體"/>
              </w:rPr>
              <w:t>472</w:t>
            </w:r>
            <w:r w:rsidRPr="00385F04">
              <w:rPr>
                <w:rFonts w:ascii="華康粗黑體" w:eastAsia="華康粗黑體" w:hAnsi="華康粗黑體" w:hint="eastAsia"/>
              </w:rPr>
              <w:t>號</w:t>
            </w:r>
            <w:r w:rsidR="00596274">
              <w:rPr>
                <w:rFonts w:ascii="華康粗黑體" w:eastAsia="華康粗黑體" w:hAnsi="華康粗黑體" w:hint="eastAsia"/>
              </w:rPr>
              <w:t>6</w:t>
            </w:r>
            <w:r w:rsidRPr="00385F04">
              <w:rPr>
                <w:rFonts w:ascii="華康粗黑體" w:eastAsia="華康粗黑體" w:hAnsi="華康粗黑體" w:hint="eastAsia"/>
              </w:rPr>
              <w:t>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="00596274">
              <w:rPr>
                <w:rFonts w:ascii="華康粗黑體" w:eastAsia="華康粗黑體" w:hAnsi="華康粗黑體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A3CA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268"/>
      </w:tblGrid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268" w:type="dxa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A3729B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A3729B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A3729B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92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A3729B">
        <w:trPr>
          <w:trHeight w:val="567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A3729B">
        <w:trPr>
          <w:trHeight w:val="170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A3729B">
        <w:trPr>
          <w:trHeight w:val="1381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75"/>
          <w:jc w:val="center"/>
        </w:trPr>
        <w:tc>
          <w:tcPr>
            <w:tcW w:w="1090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A372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044"/>
          <w:jc w:val="center"/>
        </w:trPr>
        <w:tc>
          <w:tcPr>
            <w:tcW w:w="1090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>
              <w:rPr>
                <w:rFonts w:ascii="華康宗楷體W7" w:eastAsia="華康宗楷體W7" w:hAnsi="微軟正黑體"/>
                <w:szCs w:val="24"/>
              </w:rPr>
              <w:t>a.</w:t>
            </w:r>
            <w:r w:rsidR="000A26CF" w:rsidRPr="00A3729B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營業員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="00B22F24"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：不動產租賃及租稅相關法規、消費者保護相關法規。</w:t>
            </w:r>
          </w:p>
          <w:p w:rsid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b.地政士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B22F24" w:rsidRPr="00A3729B" w:rsidRDefault="00B22F24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c.不動產估價師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4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：不動產租賃及租稅相關法規。</w:t>
            </w:r>
          </w:p>
          <w:p w:rsidR="00A3729B" w:rsidRDefault="00B22F24" w:rsidP="00A3729B">
            <w:pPr>
              <w:spacing w:line="360" w:lineRule="exact"/>
              <w:ind w:firstLineChars="100" w:firstLine="24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d.公寓大廈事務管理人員、防火避難設施管理人員及設備安全管理人員</w:t>
            </w:r>
            <w:r w:rsidR="00A3729B" w:rsidRPr="00A3729B">
              <w:rPr>
                <w:rFonts w:ascii="華康宗楷體W7" w:eastAsia="華康宗楷體W7" w:hAnsi="微軟正黑體" w:hint="eastAsia"/>
                <w:color w:val="FF0000"/>
                <w:szCs w:val="24"/>
              </w:rPr>
              <w:t>(可扣抵 6 小時)</w:t>
            </w:r>
            <w:r w:rsidRPr="00A3729B">
              <w:rPr>
                <w:rFonts w:ascii="華康宗楷體W7" w:eastAsia="華康宗楷體W7" w:hAnsi="微軟正黑體" w:hint="eastAsia"/>
                <w:szCs w:val="24"/>
              </w:rPr>
              <w:t>：公寓大</w:t>
            </w:r>
          </w:p>
          <w:p w:rsidR="00B22F24" w:rsidRPr="00953B32" w:rsidRDefault="00B22F24" w:rsidP="00A3729B">
            <w:pPr>
              <w:spacing w:line="360" w:lineRule="exact"/>
              <w:ind w:firstLineChars="200" w:firstLine="480"/>
              <w:rPr>
                <w:rFonts w:ascii="華康宗楷體W7" w:eastAsia="華康宗楷體W7" w:hAnsi="微軟正黑體"/>
                <w:szCs w:val="24"/>
              </w:rPr>
            </w:pPr>
            <w:r w:rsidRPr="00A3729B">
              <w:rPr>
                <w:rFonts w:ascii="華康宗楷體W7" w:eastAsia="華康宗楷體W7" w:hAnsi="微軟正黑體" w:hint="eastAsia"/>
                <w:szCs w:val="24"/>
              </w:rPr>
              <w:t>廈管</w:t>
            </w:r>
            <w:r w:rsidRPr="00953B32">
              <w:rPr>
                <w:rFonts w:ascii="華康宗楷體W7" w:eastAsia="華康宗楷體W7" w:hAnsi="微軟正黑體" w:hint="eastAsia"/>
                <w:szCs w:val="24"/>
              </w:rPr>
              <w:t>理相關法規、建築物設備管理維護實務。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BA5817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BA581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BA5817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BA581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BA5817">
              <w:rPr>
                <w:rFonts w:ascii="華康宗楷體W7" w:eastAsia="華康宗楷體W7" w:hAnsi="微軟正黑體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BA5817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BA5817">
              <w:rPr>
                <w:rFonts w:ascii="華康宗楷體W7" w:eastAsia="華康宗楷體W7" w:hAnsi="微軟正黑體" w:hint="eastAsia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BA5817">
              <w:rPr>
                <w:rFonts w:ascii="華康宗楷體W7" w:eastAsia="華康宗楷體W7" w:hAnsi="微軟正黑體"/>
                <w:color w:val="FF0000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BA5817">
              <w:rPr>
                <w:rFonts w:ascii="Chaparral Pro" w:eastAsia="華康宗楷體W7" w:hAnsi="Chaparral Pro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BA5817">
              <w:rPr>
                <w:rFonts w:ascii="Chaparral Pro" w:eastAsia="華康宗楷體W7" w:hAnsi="Chaparral Pro" w:hint="eastAsia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BA581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BA5817">
              <w:rPr>
                <w:rFonts w:ascii="華康宗楷體W7" w:eastAsia="華康宗楷體W7" w:hAnsi="微軟正黑體"/>
                <w:spacing w:val="1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BA5817">
              <w:rPr>
                <w:rFonts w:ascii="華康宗楷體W7" w:eastAsia="華康宗楷體W7" w:hAnsi="微軟正黑體"/>
                <w:spacing w:val="-14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</w:t>
            </w:r>
            <w:r w:rsidRPr="00A3729B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  <w:u w:val="double" w:color="FF0000"/>
              </w:rPr>
              <w:t>正本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首次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考試費、全國聯合會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合格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證書登錄費</w:t>
            </w:r>
            <w:r w:rsid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代辦費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A3729B" w:rsidRDefault="00A3729B" w:rsidP="00A3729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考試成績複查制度：考試完須複查成績者，需於電話通知當下立即反應，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並於考試隔天起算兩日內親自至公會完成試卷複驗，逾期將不受理複查，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以保障其他學員登錄證照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之</w:t>
            </w:r>
            <w:r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權益。</w:t>
            </w:r>
          </w:p>
          <w:p w:rsidR="00A3729B" w:rsidRPr="00A3729B" w:rsidRDefault="00A3729B" w:rsidP="00A3729B">
            <w:pPr>
              <w:spacing w:line="360" w:lineRule="exact"/>
              <w:ind w:left="22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10.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="004C3883" w:rsidRPr="00A3729B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</w:t>
            </w:r>
          </w:p>
          <w:p w:rsid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得辦理退費，如欲延期上課需負擔300元轉班費用，並於下一梯次不再適用</w:t>
            </w:r>
          </w:p>
          <w:p w:rsidR="004C3883" w:rsidRPr="00A3729B" w:rsidRDefault="00A3729B" w:rsidP="00A3729B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  </w:t>
            </w:r>
            <w:r w:rsidR="004C3883" w:rsidRPr="00A3729B">
              <w:rPr>
                <w:rFonts w:ascii="華康宗楷體W7" w:eastAsia="華康宗楷體W7" w:hAnsi="微軟正黑體" w:hint="eastAsia"/>
                <w:sz w:val="26"/>
                <w:szCs w:val="26"/>
              </w:rPr>
              <w:t>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A3729B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217170</wp:posOffset>
                      </wp:positionV>
                      <wp:extent cx="305752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95pt;margin-top:17.1pt;width:240.7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4"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="00B22F24"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="00B22F24"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Pr="00A3729B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A3729B">
        <w:trPr>
          <w:trHeight w:val="724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A3729B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)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◎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A3729B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>
              <w:rPr>
                <w:rFonts w:ascii="華康粗黑體" w:eastAsia="華康粗黑體" w:hAnsi="華康粗黑體" w:hint="eastAsia"/>
                <w:sz w:val="28"/>
                <w:szCs w:val="28"/>
              </w:rPr>
              <w:t>◎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="00B22F24"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="00B22F24"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D64482" w:rsidRPr="00B22F24" w:rsidRDefault="00B22F24" w:rsidP="00A3729B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="0070612E" w:rsidRPr="0070612E">
        <w:rPr>
          <w:rFonts w:eastAsia="華康粗黑體" w:cstheme="minorHAnsi" w:hint="eastAsia"/>
          <w:b/>
          <w:sz w:val="28"/>
          <w:szCs w:val="30"/>
        </w:rPr>
        <w:t>@895</w:t>
      </w:r>
      <w:r w:rsidR="0070612E" w:rsidRPr="0070612E">
        <w:rPr>
          <w:rFonts w:eastAsia="華康粗黑體" w:cstheme="minorHAnsi" w:hint="eastAsia"/>
          <w:b/>
          <w:color w:val="FF0000"/>
          <w:sz w:val="28"/>
          <w:szCs w:val="30"/>
        </w:rPr>
        <w:t>jsddg</w:t>
      </w:r>
      <w:r w:rsidRPr="006E113E">
        <w:rPr>
          <w:rFonts w:eastAsia="華康粗黑體" w:cstheme="minorHAnsi"/>
          <w:b/>
          <w:sz w:val="28"/>
          <w:szCs w:val="30"/>
        </w:rPr>
        <w:t xml:space="preserve">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BC" w:rsidRDefault="00EE1BBC" w:rsidP="00EA210F">
      <w:r>
        <w:separator/>
      </w:r>
    </w:p>
  </w:endnote>
  <w:endnote w:type="continuationSeparator" w:id="0">
    <w:p w:rsidR="00EE1BBC" w:rsidRDefault="00EE1BBC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BC" w:rsidRDefault="00EE1BBC" w:rsidP="00EA210F">
      <w:r>
        <w:separator/>
      </w:r>
    </w:p>
  </w:footnote>
  <w:footnote w:type="continuationSeparator" w:id="0">
    <w:p w:rsidR="00EE1BBC" w:rsidRDefault="00EE1BBC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1E0860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96274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612E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3729B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3AAE"/>
    <w:rsid w:val="00B37B1C"/>
    <w:rsid w:val="00B646D8"/>
    <w:rsid w:val="00B75A3D"/>
    <w:rsid w:val="00B76869"/>
    <w:rsid w:val="00B82253"/>
    <w:rsid w:val="00B96250"/>
    <w:rsid w:val="00BA5817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DE558C"/>
    <w:rsid w:val="00E01471"/>
    <w:rsid w:val="00E03628"/>
    <w:rsid w:val="00E05A6C"/>
    <w:rsid w:val="00E40128"/>
    <w:rsid w:val="00E43C9C"/>
    <w:rsid w:val="00E47DF9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1BBC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C2A217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C107-494A-432E-BC32-773DA3DF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2018-11-27T07:05:00Z</cp:lastPrinted>
  <dcterms:created xsi:type="dcterms:W3CDTF">2021-04-01T03:41:00Z</dcterms:created>
  <dcterms:modified xsi:type="dcterms:W3CDTF">2021-04-01T03:41:00Z</dcterms:modified>
</cp:coreProperties>
</file>