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B320B" w14:textId="5B1CC3A5" w:rsidR="00030F79" w:rsidRPr="00341F68" w:rsidRDefault="00030F79" w:rsidP="00030F79">
      <w:pPr>
        <w:pStyle w:val="af8"/>
        <w:spacing w:before="90" w:line="216" w:lineRule="auto"/>
        <w:ind w:left="-142" w:right="242"/>
        <w:jc w:val="center"/>
        <w:rPr>
          <w:rFonts w:ascii="微軟正黑體" w:eastAsia="微軟正黑體" w:hAnsi="微軟正黑體"/>
          <w:b/>
          <w:sz w:val="40"/>
          <w:szCs w:val="40"/>
          <w:lang w:eastAsia="zh-TW"/>
        </w:rPr>
      </w:pPr>
      <w:r w:rsidRPr="00341F68">
        <w:rPr>
          <w:rFonts w:ascii="微軟正黑體" w:eastAsia="微軟正黑體" w:hAnsi="微軟正黑體" w:hint="eastAsia"/>
          <w:b/>
          <w:sz w:val="40"/>
          <w:szCs w:val="40"/>
          <w:lang w:eastAsia="zh-TW"/>
        </w:rPr>
        <w:t>風險評估表</w:t>
      </w:r>
    </w:p>
    <w:p w14:paraId="4DAB9647" w14:textId="77777777" w:rsidR="00030F79" w:rsidRPr="00341F68" w:rsidRDefault="00030F79" w:rsidP="00030F79">
      <w:pPr>
        <w:pStyle w:val="af8"/>
        <w:spacing w:before="90" w:line="216" w:lineRule="auto"/>
        <w:ind w:left="-142" w:right="242"/>
        <w:jc w:val="both"/>
        <w:rPr>
          <w:rFonts w:ascii="微軟正黑體" w:eastAsia="微軟正黑體" w:hAnsi="微軟正黑體"/>
          <w:b/>
          <w:sz w:val="28"/>
          <w:szCs w:val="24"/>
          <w:lang w:eastAsia="zh-TW"/>
        </w:rPr>
      </w:pPr>
      <w:r w:rsidRPr="00341F68">
        <w:rPr>
          <w:rFonts w:ascii="微軟正黑體" w:eastAsia="微軟正黑體" w:hAnsi="微軟正黑體" w:hint="eastAsia"/>
          <w:b/>
          <w:sz w:val="28"/>
          <w:szCs w:val="24"/>
          <w:lang w:eastAsia="zh-TW"/>
        </w:rPr>
        <w:t>事務所／經紀業名稱：</w:t>
      </w:r>
      <w:r w:rsidRPr="00341F68">
        <w:rPr>
          <w:rFonts w:ascii="微軟正黑體" w:eastAsia="微軟正黑體" w:hAnsi="微軟正黑體"/>
          <w:b/>
          <w:sz w:val="28"/>
          <w:szCs w:val="24"/>
          <w:lang w:eastAsia="zh-TW"/>
        </w:rPr>
        <w:t>_________________________________</w:t>
      </w:r>
    </w:p>
    <w:p w14:paraId="4AB10A2B" w14:textId="77777777" w:rsidR="00030F79" w:rsidRPr="00341F68" w:rsidRDefault="00030F79" w:rsidP="006F1D19">
      <w:pPr>
        <w:pStyle w:val="af8"/>
        <w:spacing w:before="90" w:line="360" w:lineRule="exact"/>
        <w:ind w:right="244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341F68">
        <w:rPr>
          <w:rFonts w:ascii="微軟正黑體" w:eastAsia="微軟正黑體" w:hAnsi="微軟正黑體" w:hint="eastAsia"/>
          <w:sz w:val="24"/>
          <w:szCs w:val="24"/>
          <w:lang w:eastAsia="zh-TW"/>
        </w:rPr>
        <w:t>說明：</w:t>
      </w:r>
    </w:p>
    <w:p w14:paraId="04DFEE70" w14:textId="77777777" w:rsidR="00030F79" w:rsidRPr="00341F68" w:rsidRDefault="00030F79" w:rsidP="006F1D19">
      <w:pPr>
        <w:pStyle w:val="af8"/>
        <w:spacing w:before="90" w:line="360" w:lineRule="exact"/>
        <w:ind w:right="244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341F68">
        <w:rPr>
          <w:rFonts w:ascii="微軟正黑體" w:eastAsia="微軟正黑體" w:hAnsi="微軟正黑體" w:hint="eastAsia"/>
          <w:sz w:val="24"/>
          <w:szCs w:val="24"/>
          <w:lang w:eastAsia="zh-TW"/>
        </w:rPr>
        <w:t>地政士及不動產經紀業依地政士及不動產</w:t>
      </w:r>
      <w:proofErr w:type="gramStart"/>
      <w:r w:rsidRPr="00341F68">
        <w:rPr>
          <w:rFonts w:ascii="微軟正黑體" w:eastAsia="微軟正黑體" w:hAnsi="微軟正黑體" w:hint="eastAsia"/>
          <w:sz w:val="24"/>
          <w:szCs w:val="24"/>
          <w:lang w:eastAsia="zh-TW"/>
        </w:rPr>
        <w:t>經紀業防制</w:t>
      </w:r>
      <w:proofErr w:type="gramEnd"/>
      <w:r w:rsidRPr="00341F68">
        <w:rPr>
          <w:rFonts w:ascii="微軟正黑體" w:eastAsia="微軟正黑體" w:hAnsi="微軟正黑體" w:hint="eastAsia"/>
          <w:sz w:val="24"/>
          <w:szCs w:val="24"/>
          <w:lang w:eastAsia="zh-TW"/>
        </w:rPr>
        <w:t>洗錢及</w:t>
      </w:r>
      <w:proofErr w:type="gramStart"/>
      <w:r w:rsidRPr="00341F68">
        <w:rPr>
          <w:rFonts w:ascii="微軟正黑體" w:eastAsia="微軟正黑體" w:hAnsi="微軟正黑體" w:hint="eastAsia"/>
          <w:sz w:val="24"/>
          <w:szCs w:val="24"/>
          <w:lang w:eastAsia="zh-TW"/>
        </w:rPr>
        <w:t>打擊資恐辦法</w:t>
      </w:r>
      <w:proofErr w:type="gramEnd"/>
      <w:r w:rsidRPr="00341F68">
        <w:rPr>
          <w:rFonts w:ascii="微軟正黑體" w:eastAsia="微軟正黑體" w:hAnsi="微軟正黑體" w:hint="eastAsia"/>
          <w:sz w:val="24"/>
          <w:szCs w:val="24"/>
          <w:lang w:eastAsia="zh-TW"/>
        </w:rPr>
        <w:t>規定，對於潛在之洗錢</w:t>
      </w:r>
      <w:proofErr w:type="gramStart"/>
      <w:r w:rsidRPr="00341F68">
        <w:rPr>
          <w:rFonts w:ascii="微軟正黑體" w:eastAsia="微軟正黑體" w:hAnsi="微軟正黑體" w:hint="eastAsia"/>
          <w:sz w:val="24"/>
          <w:szCs w:val="24"/>
          <w:lang w:eastAsia="zh-TW"/>
        </w:rPr>
        <w:t>及資恐風險</w:t>
      </w:r>
      <w:proofErr w:type="gramEnd"/>
      <w:r w:rsidRPr="00341F68">
        <w:rPr>
          <w:rFonts w:ascii="微軟正黑體" w:eastAsia="微軟正黑體" w:hAnsi="微軟正黑體" w:hint="eastAsia"/>
          <w:sz w:val="24"/>
          <w:szCs w:val="24"/>
          <w:lang w:eastAsia="zh-TW"/>
        </w:rPr>
        <w:t>，需以風險為基礎之方法評估風險，並採取相應之降低和控制措施。本表目的主要為協助您達成相關要求，僅為建議表格，可以其他方式進行風險評估</w:t>
      </w:r>
      <w:r w:rsidRPr="00341F68">
        <w:rPr>
          <w:rFonts w:ascii="微軟正黑體" w:eastAsia="微軟正黑體" w:hAnsi="微軟正黑體" w:hint="eastAsia"/>
          <w:b/>
          <w:bCs/>
          <w:sz w:val="24"/>
          <w:szCs w:val="24"/>
          <w:lang w:eastAsia="zh-TW"/>
        </w:rPr>
        <w:t>，</w:t>
      </w:r>
      <w:r w:rsidRPr="00341F68">
        <w:rPr>
          <w:rFonts w:ascii="微軟正黑體" w:eastAsia="微軟正黑體" w:hAnsi="微軟正黑體" w:hint="eastAsia"/>
          <w:bCs/>
          <w:sz w:val="24"/>
          <w:szCs w:val="24"/>
          <w:lang w:eastAsia="zh-TW"/>
        </w:rPr>
        <w:t>尤其大規模經紀業者</w:t>
      </w:r>
      <w:r w:rsidRPr="00341F68">
        <w:rPr>
          <w:rFonts w:ascii="微軟正黑體" w:eastAsia="微軟正黑體" w:hAnsi="微軟正黑體" w:hint="eastAsia"/>
          <w:sz w:val="24"/>
          <w:szCs w:val="24"/>
          <w:lang w:eastAsia="zh-TW"/>
        </w:rPr>
        <w:t>。</w:t>
      </w:r>
    </w:p>
    <w:p w14:paraId="1DCAF7DC" w14:textId="77777777" w:rsidR="00030F79" w:rsidRPr="00341F68" w:rsidRDefault="00030F79" w:rsidP="006F1D19">
      <w:pPr>
        <w:pStyle w:val="af8"/>
        <w:spacing w:before="90" w:line="360" w:lineRule="exact"/>
        <w:ind w:right="244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341F68">
        <w:rPr>
          <w:rFonts w:ascii="微軟正黑體" w:eastAsia="微軟正黑體" w:hAnsi="微軟正黑體" w:hint="eastAsia"/>
          <w:sz w:val="24"/>
          <w:szCs w:val="24"/>
          <w:lang w:eastAsia="zh-TW"/>
        </w:rPr>
        <w:t>以下問題如您回答為“是”，此類情形或客戶即為較高風險，應採取降低風險之控制措施。</w:t>
      </w:r>
      <w:r w:rsidRPr="00341F68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  <w:r w:rsidRPr="00341F68">
        <w:rPr>
          <w:rFonts w:ascii="微軟正黑體" w:eastAsia="微軟正黑體" w:hAnsi="微軟正黑體" w:hint="eastAsia"/>
          <w:sz w:val="24"/>
          <w:szCs w:val="24"/>
          <w:lang w:eastAsia="zh-TW"/>
        </w:rPr>
        <w:t>對於每項較高風險客戶或情形，已為您提供建議之控制措施。</w:t>
      </w:r>
      <w:r w:rsidRPr="00341F68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  <w:r w:rsidRPr="00341F68">
        <w:rPr>
          <w:rFonts w:ascii="微軟正黑體" w:eastAsia="微軟正黑體" w:hAnsi="微軟正黑體" w:hint="eastAsia"/>
          <w:sz w:val="24"/>
          <w:szCs w:val="24"/>
          <w:lang w:eastAsia="zh-TW"/>
        </w:rPr>
        <w:t>您可以依據業務所需調整控制措施。</w:t>
      </w:r>
      <w:r w:rsidRPr="002912AE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請以最近</w:t>
      </w:r>
      <w:r w:rsidRPr="002912AE">
        <w:rPr>
          <w:rFonts w:ascii="微軟正黑體" w:eastAsia="微軟正黑體" w:hAnsi="微軟正黑體"/>
          <w:b/>
          <w:sz w:val="24"/>
          <w:szCs w:val="24"/>
          <w:lang w:eastAsia="zh-TW"/>
        </w:rPr>
        <w:t>2</w:t>
      </w:r>
      <w:r w:rsidRPr="002912AE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年之營運活動作為判斷基礎。</w:t>
      </w:r>
    </w:p>
    <w:p w14:paraId="0E937D1B" w14:textId="77777777" w:rsidR="00030F79" w:rsidRPr="00341F68" w:rsidRDefault="00030F79" w:rsidP="006F1D19">
      <w:pPr>
        <w:pStyle w:val="af8"/>
        <w:spacing w:before="90" w:line="360" w:lineRule="exact"/>
        <w:ind w:right="244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341F68">
        <w:rPr>
          <w:rFonts w:ascii="微軟正黑體" w:eastAsia="微軟正黑體" w:hAnsi="微軟正黑體" w:hint="eastAsia"/>
          <w:sz w:val="24"/>
          <w:szCs w:val="24"/>
          <w:lang w:eastAsia="zh-TW"/>
        </w:rPr>
        <w:t>風險評估之結果，應提供所有地政士、經紀人員及其他與客戶有進行接觸之員工作為參考。相關教育訓練應包括檢視較高風險及其相對應之控制措施。</w:t>
      </w:r>
    </w:p>
    <w:p w14:paraId="4B33218A" w14:textId="77777777" w:rsidR="00030F79" w:rsidRPr="00341F68" w:rsidRDefault="00030F79" w:rsidP="006F1D19">
      <w:pPr>
        <w:pStyle w:val="af8"/>
        <w:spacing w:before="90" w:line="360" w:lineRule="exact"/>
        <w:ind w:right="242"/>
        <w:jc w:val="both"/>
        <w:rPr>
          <w:rFonts w:eastAsia="新細明體"/>
          <w:lang w:eastAsia="zh-TW"/>
        </w:rPr>
      </w:pPr>
    </w:p>
    <w:p w14:paraId="039A95D6" w14:textId="77777777" w:rsidR="00030F79" w:rsidRPr="006F1D19" w:rsidRDefault="00030F79" w:rsidP="006F1D19">
      <w:pPr>
        <w:pStyle w:val="1"/>
        <w:spacing w:before="81" w:line="360" w:lineRule="exact"/>
        <w:jc w:val="both"/>
        <w:rPr>
          <w:rFonts w:ascii="微軟正黑體" w:eastAsia="微軟正黑體" w:hAnsi="微軟正黑體" w:cs="Tahoma"/>
          <w:sz w:val="28"/>
          <w:szCs w:val="24"/>
          <w:lang w:eastAsia="zh-TW"/>
        </w:rPr>
      </w:pPr>
      <w:proofErr w:type="gramStart"/>
      <w:r w:rsidRPr="006F1D19">
        <w:rPr>
          <w:rFonts w:ascii="微軟正黑體" w:eastAsia="微軟正黑體" w:hAnsi="微軟正黑體" w:cs="Tahoma" w:hint="eastAsia"/>
          <w:sz w:val="28"/>
          <w:szCs w:val="24"/>
          <w:lang w:eastAsia="zh-TW"/>
        </w:rPr>
        <w:t>請逐項勾</w:t>
      </w:r>
      <w:proofErr w:type="gramEnd"/>
      <w:r w:rsidRPr="006F1D19">
        <w:rPr>
          <w:rFonts w:ascii="微軟正黑體" w:eastAsia="微軟正黑體" w:hAnsi="微軟正黑體" w:cs="Tahoma" w:hint="eastAsia"/>
          <w:sz w:val="28"/>
          <w:szCs w:val="24"/>
          <w:lang w:eastAsia="zh-TW"/>
        </w:rPr>
        <w:t>選</w:t>
      </w:r>
      <w:proofErr w:type="gramStart"/>
      <w:r w:rsidRPr="006F1D19">
        <w:rPr>
          <w:rFonts w:ascii="微軟正黑體" w:eastAsia="微軟正黑體" w:hAnsi="微軟正黑體" w:cs="Tahoma" w:hint="eastAsia"/>
          <w:sz w:val="28"/>
          <w:szCs w:val="24"/>
          <w:lang w:eastAsia="zh-TW"/>
        </w:rPr>
        <w:t>是或否</w:t>
      </w:r>
      <w:proofErr w:type="gramEnd"/>
      <w:r w:rsidRPr="006F1D19">
        <w:rPr>
          <w:rFonts w:ascii="微軟正黑體" w:eastAsia="微軟正黑體" w:hAnsi="微軟正黑體" w:cs="Tahoma" w:hint="eastAsia"/>
          <w:sz w:val="28"/>
          <w:szCs w:val="24"/>
          <w:lang w:eastAsia="zh-TW"/>
        </w:rPr>
        <w:t>，如答案為是，請勾選您所採取降低風險的控制措施</w:t>
      </w:r>
    </w:p>
    <w:tbl>
      <w:tblPr>
        <w:tblStyle w:val="af7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549"/>
        <w:gridCol w:w="992"/>
        <w:gridCol w:w="992"/>
        <w:gridCol w:w="3823"/>
      </w:tblGrid>
      <w:tr w:rsidR="00030F79" w:rsidRPr="00341F68" w14:paraId="2AECE888" w14:textId="77777777" w:rsidTr="00B6388B">
        <w:trPr>
          <w:trHeight w:val="108"/>
          <w:jc w:val="center"/>
        </w:trPr>
        <w:tc>
          <w:tcPr>
            <w:tcW w:w="3549" w:type="dxa"/>
            <w:tcBorders>
              <w:bottom w:val="single" w:sz="4" w:space="0" w:color="auto"/>
            </w:tcBorders>
          </w:tcPr>
          <w:p w14:paraId="5C72D907" w14:textId="77777777" w:rsidR="00030F79" w:rsidRPr="00341F68" w:rsidRDefault="00030F79" w:rsidP="006F1D19">
            <w:pPr>
              <w:pStyle w:val="af8"/>
              <w:spacing w:line="360" w:lineRule="exact"/>
              <w:ind w:leftChars="50" w:left="110" w:rightChars="50" w:right="110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較高風險客戶及情況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FCDAC7" w14:textId="77777777" w:rsidR="00030F79" w:rsidRPr="00341F68" w:rsidRDefault="00030F79" w:rsidP="006F1D19">
            <w:pPr>
              <w:pStyle w:val="af8"/>
              <w:spacing w:line="360" w:lineRule="exact"/>
              <w:ind w:right="244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是</w:t>
            </w:r>
          </w:p>
          <w:p w14:paraId="4B61DA16" w14:textId="77777777" w:rsidR="00030F79" w:rsidRPr="00341F68" w:rsidRDefault="00030F79" w:rsidP="006F1D19">
            <w:pPr>
              <w:pStyle w:val="af8"/>
              <w:spacing w:line="360" w:lineRule="exact"/>
              <w:ind w:right="24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較高風險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F85703" w14:textId="77777777" w:rsidR="00030F79" w:rsidRPr="00341F68" w:rsidRDefault="00030F79" w:rsidP="006F1D19">
            <w:pPr>
              <w:pStyle w:val="af8"/>
              <w:spacing w:line="360" w:lineRule="exact"/>
              <w:ind w:right="244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341F68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否</w:t>
            </w:r>
            <w:proofErr w:type="gramEnd"/>
          </w:p>
          <w:p w14:paraId="692EB979" w14:textId="77777777" w:rsidR="00030F79" w:rsidRPr="00341F68" w:rsidRDefault="00030F79" w:rsidP="006F1D19">
            <w:pPr>
              <w:pStyle w:val="af8"/>
              <w:spacing w:line="360" w:lineRule="exact"/>
              <w:ind w:right="36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低風險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408E3751" w14:textId="77777777" w:rsidR="00030F79" w:rsidRPr="00341F68" w:rsidRDefault="00030F79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b/>
                <w:bCs/>
                <w:iCs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b/>
                <w:bCs/>
                <w:iCs/>
                <w:sz w:val="24"/>
                <w:szCs w:val="24"/>
                <w:lang w:eastAsia="zh-TW"/>
              </w:rPr>
              <w:t>所採取降低風險的控制措施</w:t>
            </w:r>
          </w:p>
        </w:tc>
      </w:tr>
      <w:tr w:rsidR="00030F79" w:rsidRPr="00341F68" w14:paraId="1626D13A" w14:textId="77777777" w:rsidTr="00B6388B">
        <w:trPr>
          <w:trHeight w:val="108"/>
          <w:jc w:val="center"/>
        </w:trPr>
        <w:tc>
          <w:tcPr>
            <w:tcW w:w="9356" w:type="dxa"/>
            <w:gridSpan w:val="4"/>
            <w:shd w:val="clear" w:color="auto" w:fill="FFF2CC" w:themeFill="accent4" w:themeFillTint="33"/>
          </w:tcPr>
          <w:p w14:paraId="5DA17588" w14:textId="77777777" w:rsidR="00030F79" w:rsidRPr="00341F68" w:rsidRDefault="00030F79" w:rsidP="006F1D19">
            <w:pPr>
              <w:pStyle w:val="af8"/>
              <w:spacing w:line="360" w:lineRule="exact"/>
              <w:ind w:leftChars="50" w:left="110" w:rightChars="50" w:right="110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A</w:t>
            </w:r>
            <w:r w:rsidRPr="00341F68"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  <w:t>.</w:t>
            </w:r>
            <w:r w:rsidRPr="00341F68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客戶</w:t>
            </w:r>
            <w:r w:rsidRPr="00341F68">
              <w:rPr>
                <w:rFonts w:ascii="微軟正黑體" w:eastAsia="微軟正黑體" w:hAnsi="微軟正黑體"/>
                <w:b/>
                <w:sz w:val="24"/>
                <w:szCs w:val="24"/>
              </w:rPr>
              <w:t xml:space="preserve"> </w:t>
            </w:r>
          </w:p>
        </w:tc>
      </w:tr>
      <w:tr w:rsidR="00030F79" w:rsidRPr="00341F68" w14:paraId="594A8F14" w14:textId="77777777" w:rsidTr="00B6388B">
        <w:trPr>
          <w:trHeight w:val="108"/>
          <w:jc w:val="center"/>
        </w:trPr>
        <w:tc>
          <w:tcPr>
            <w:tcW w:w="3549" w:type="dxa"/>
          </w:tcPr>
          <w:p w14:paraId="6A356A58" w14:textId="77777777" w:rsidR="00030F79" w:rsidRPr="00341F68" w:rsidRDefault="00030F79" w:rsidP="006F1D19">
            <w:pPr>
              <w:pStyle w:val="Web"/>
              <w:spacing w:before="0" w:beforeAutospacing="0" w:after="0" w:afterAutospacing="0" w:line="360" w:lineRule="exact"/>
              <w:ind w:leftChars="50" w:left="110" w:rightChars="50" w:right="11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A1.是否有外國客戶?</w:t>
            </w:r>
          </w:p>
        </w:tc>
        <w:tc>
          <w:tcPr>
            <w:tcW w:w="992" w:type="dxa"/>
          </w:tcPr>
          <w:p w14:paraId="1E3DAEBA" w14:textId="6BEADC6D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992" w:type="dxa"/>
          </w:tcPr>
          <w:p w14:paraId="3F64D99B" w14:textId="1335C7F2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gramStart"/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3823" w:type="dxa"/>
          </w:tcPr>
          <w:p w14:paraId="1AFCE674" w14:textId="77777777" w:rsidR="00030F79" w:rsidRPr="004D762D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 w:hanging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D762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對客戶身分及風險有疑慮時，將要求額外資訊辨識身分。</w:t>
            </w:r>
          </w:p>
          <w:p w14:paraId="7321AD21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 w:hanging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進行交易前，應取得高階人員之同意。</w:t>
            </w:r>
          </w:p>
          <w:p w14:paraId="6DFBC5A5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 w:hanging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會採取合理措施瞭解客戶資金來源。</w:t>
            </w:r>
          </w:p>
          <w:p w14:paraId="6EDA321D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 w:hanging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將持續監督進行之交易。</w:t>
            </w:r>
          </w:p>
          <w:p w14:paraId="43C18762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 w:hanging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客戶如為個人，確認其是否為重要政治性職務人士（PEPs）。</w:t>
            </w:r>
          </w:p>
          <w:p w14:paraId="72739663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 w:hanging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注意不尋常交易洗錢</w:t>
            </w:r>
            <w:r w:rsidRPr="00341F6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資恐指標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  <w:p w14:paraId="575D415C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 w:hanging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其他，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請敘明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14:paraId="2FA147C1" w14:textId="77777777" w:rsidR="00030F79" w:rsidRPr="00341F68" w:rsidRDefault="00030F79" w:rsidP="006F1D19">
            <w:pPr>
              <w:pStyle w:val="af8"/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30F79" w:rsidRPr="00341F68" w14:paraId="7D792F92" w14:textId="77777777" w:rsidTr="00B6388B">
        <w:trPr>
          <w:trHeight w:val="108"/>
          <w:jc w:val="center"/>
        </w:trPr>
        <w:tc>
          <w:tcPr>
            <w:tcW w:w="3549" w:type="dxa"/>
          </w:tcPr>
          <w:p w14:paraId="1C5FD58C" w14:textId="77777777" w:rsidR="00030F79" w:rsidRPr="00341F68" w:rsidRDefault="00030F79" w:rsidP="006F1D19">
            <w:pPr>
              <w:pStyle w:val="Web"/>
              <w:spacing w:beforeLines="50" w:before="120" w:beforeAutospacing="0" w:after="0" w:afterAutospacing="0" w:line="360" w:lineRule="exact"/>
              <w:ind w:leftChars="50" w:left="470" w:rightChars="50" w:right="110" w:hangingChars="150" w:hanging="36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lastRenderedPageBreak/>
              <w:t>A2.是否有重要政治性職務人士之客戶?</w:t>
            </w:r>
          </w:p>
        </w:tc>
        <w:tc>
          <w:tcPr>
            <w:tcW w:w="992" w:type="dxa"/>
          </w:tcPr>
          <w:p w14:paraId="23902930" w14:textId="020FEF60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992" w:type="dxa"/>
          </w:tcPr>
          <w:p w14:paraId="6C88DB4B" w14:textId="2CCECC00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gramStart"/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3823" w:type="dxa"/>
          </w:tcPr>
          <w:p w14:paraId="5951C9AD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進行交易前，應取得高階人員之同意。</w:t>
            </w:r>
          </w:p>
          <w:p w14:paraId="31B2CE63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會採取合理措施瞭解客戶資金來源。</w:t>
            </w:r>
          </w:p>
          <w:p w14:paraId="33A46BF4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將持續監督進行之交易。</w:t>
            </w:r>
          </w:p>
          <w:p w14:paraId="45CE4E20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注意不尋常交易洗錢</w:t>
            </w:r>
            <w:r w:rsidRPr="00341F6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資恐指標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  <w:p w14:paraId="1697FD57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其他，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請敘明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14:paraId="5FDEB2AB" w14:textId="77777777" w:rsidR="00030F79" w:rsidRPr="00341F68" w:rsidRDefault="00030F79" w:rsidP="006F1D19">
            <w:pPr>
              <w:pStyle w:val="af8"/>
              <w:spacing w:line="360" w:lineRule="exact"/>
              <w:ind w:left="36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030F79" w:rsidRPr="00341F68" w14:paraId="58F9567C" w14:textId="77777777" w:rsidTr="00B6388B">
        <w:trPr>
          <w:trHeight w:val="108"/>
          <w:jc w:val="center"/>
        </w:trPr>
        <w:tc>
          <w:tcPr>
            <w:tcW w:w="3549" w:type="dxa"/>
          </w:tcPr>
          <w:p w14:paraId="2D22F1FF" w14:textId="77777777" w:rsidR="00030F79" w:rsidRPr="00341F68" w:rsidRDefault="00030F79" w:rsidP="006F1D19">
            <w:pPr>
              <w:pStyle w:val="Web"/>
              <w:spacing w:beforeLines="50" w:before="120" w:beforeAutospacing="0" w:after="0" w:afterAutospacing="0" w:line="360" w:lineRule="exact"/>
              <w:ind w:leftChars="50" w:left="470" w:rightChars="50" w:right="110" w:hangingChars="150" w:hanging="36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A3.是否有客戶為公司、合夥或合資、</w:t>
            </w:r>
            <w:r w:rsidRPr="00DD6FED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信託</w:t>
            </w:r>
            <w:r w:rsidRPr="00341F68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、財團法人或其他型態之組織？</w:t>
            </w:r>
          </w:p>
        </w:tc>
        <w:tc>
          <w:tcPr>
            <w:tcW w:w="992" w:type="dxa"/>
          </w:tcPr>
          <w:p w14:paraId="30AA8427" w14:textId="62F46E36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992" w:type="dxa"/>
          </w:tcPr>
          <w:p w14:paraId="189C8EB5" w14:textId="490D293E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gramStart"/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3823" w:type="dxa"/>
          </w:tcPr>
          <w:p w14:paraId="491B749E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對於代理他人或法人客戶，要求提供授權文件或得處分之證明文件。</w:t>
            </w:r>
          </w:p>
          <w:p w14:paraId="3D55BA73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對於法人或團體，取得實質控制公司、信託或法律協議之人員姓名（實質受益人BO）。</w:t>
            </w:r>
          </w:p>
          <w:p w14:paraId="1CDE9A95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藉由取得適當之額外資訊以瞭解客戶之業務狀況。</w:t>
            </w:r>
          </w:p>
          <w:p w14:paraId="22DD0093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注意不尋常交易洗錢</w:t>
            </w:r>
            <w:r w:rsidRPr="00341F6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資恐指標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  <w:p w14:paraId="136BD4F5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其他，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請敘明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14:paraId="2AD56E68" w14:textId="77777777" w:rsidR="00030F79" w:rsidRPr="00341F68" w:rsidRDefault="00030F79" w:rsidP="006F1D19">
            <w:pPr>
              <w:pStyle w:val="af8"/>
              <w:spacing w:line="360" w:lineRule="exact"/>
              <w:ind w:left="36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030F79" w:rsidRPr="00341F68" w14:paraId="725757CE" w14:textId="77777777" w:rsidTr="00B6388B">
        <w:trPr>
          <w:trHeight w:val="108"/>
          <w:jc w:val="center"/>
        </w:trPr>
        <w:tc>
          <w:tcPr>
            <w:tcW w:w="3549" w:type="dxa"/>
          </w:tcPr>
          <w:p w14:paraId="7077B08E" w14:textId="77777777" w:rsidR="00030F79" w:rsidRPr="00341F68" w:rsidRDefault="00030F79" w:rsidP="006F1D19">
            <w:pPr>
              <w:pStyle w:val="Web"/>
              <w:spacing w:beforeLines="50" w:before="120" w:beforeAutospacing="0" w:after="0" w:afterAutospacing="0" w:line="360" w:lineRule="exact"/>
              <w:ind w:leftChars="50" w:left="470" w:rightChars="50" w:right="110" w:hangingChars="150" w:hanging="36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A4.是否有客戶委由律師、會計師及其他不動產經紀業擔任代理人進行交易?</w:t>
            </w:r>
          </w:p>
        </w:tc>
        <w:tc>
          <w:tcPr>
            <w:tcW w:w="992" w:type="dxa"/>
          </w:tcPr>
          <w:p w14:paraId="3ABD2BCD" w14:textId="63DBD4AE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992" w:type="dxa"/>
          </w:tcPr>
          <w:p w14:paraId="064626D3" w14:textId="231E9C1D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gramStart"/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3823" w:type="dxa"/>
          </w:tcPr>
          <w:p w14:paraId="4C4C2DD7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客戶如為個人，確認其是否為重要政治性職務人士（PEPs）。</w:t>
            </w:r>
          </w:p>
          <w:p w14:paraId="21876BFF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對於代理他人或法人客戶，要求提供授權文件或得處分之證明文件。</w:t>
            </w:r>
          </w:p>
          <w:p w14:paraId="6346D5C6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對於法人或團體，取得實質控制公司、信託或法律協議之人員姓名（實質受益人BO）。</w:t>
            </w:r>
          </w:p>
          <w:p w14:paraId="2F83F95A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注意不尋常交易洗錢</w:t>
            </w:r>
            <w:r w:rsidRPr="00341F6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資恐指標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  <w:p w14:paraId="7501C52A" w14:textId="77777777" w:rsidR="00030F79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其他，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請敘明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14:paraId="0B7C6FC7" w14:textId="77777777" w:rsidR="006F1D19" w:rsidRPr="00341F68" w:rsidRDefault="006F1D19" w:rsidP="006F1D19">
            <w:pPr>
              <w:pStyle w:val="af8"/>
              <w:spacing w:line="360" w:lineRule="exact"/>
              <w:ind w:left="36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  <w:p w14:paraId="5FF5C36F" w14:textId="77777777" w:rsidR="00030F79" w:rsidRPr="00341F68" w:rsidRDefault="00030F79" w:rsidP="006F1D19">
            <w:pPr>
              <w:pStyle w:val="af8"/>
              <w:spacing w:line="360" w:lineRule="exact"/>
              <w:ind w:left="36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030F79" w:rsidRPr="00341F68" w14:paraId="0BC4D373" w14:textId="77777777" w:rsidTr="00B6388B">
        <w:trPr>
          <w:trHeight w:val="108"/>
          <w:jc w:val="center"/>
        </w:trPr>
        <w:tc>
          <w:tcPr>
            <w:tcW w:w="3549" w:type="dxa"/>
          </w:tcPr>
          <w:p w14:paraId="1BD07BEA" w14:textId="77777777" w:rsidR="00030F79" w:rsidRPr="00341F68" w:rsidRDefault="00030F79" w:rsidP="006F1D19">
            <w:pPr>
              <w:pStyle w:val="Web"/>
              <w:spacing w:beforeLines="50" w:before="120" w:beforeAutospacing="0" w:after="0" w:afterAutospacing="0" w:line="360" w:lineRule="exact"/>
              <w:ind w:leftChars="50" w:left="470" w:rightChars="50" w:right="110" w:hangingChars="150" w:hanging="36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lastRenderedPageBreak/>
              <w:t>A5.是否有客戶具洗錢有關之犯罪背景？</w:t>
            </w:r>
          </w:p>
        </w:tc>
        <w:tc>
          <w:tcPr>
            <w:tcW w:w="992" w:type="dxa"/>
          </w:tcPr>
          <w:p w14:paraId="282E8013" w14:textId="0C6E2C66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992" w:type="dxa"/>
          </w:tcPr>
          <w:p w14:paraId="1AF417FF" w14:textId="079C577F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gramStart"/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3823" w:type="dxa"/>
          </w:tcPr>
          <w:p w14:paraId="214942DE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進行交易前，應取得高階人員之同意。</w:t>
            </w:r>
          </w:p>
          <w:p w14:paraId="1296FF17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會採取合理措施瞭解客戶資金來源。</w:t>
            </w:r>
          </w:p>
          <w:p w14:paraId="45C4D0EC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將持續監督進行之交易。</w:t>
            </w:r>
          </w:p>
          <w:p w14:paraId="2A8FD716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注意不尋常交易洗錢</w:t>
            </w:r>
            <w:r w:rsidRPr="00341F6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資恐指標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  <w:p w14:paraId="6B3B294D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其他，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請敘明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14:paraId="57AC65A8" w14:textId="77777777" w:rsidR="00030F79" w:rsidRPr="00341F68" w:rsidRDefault="00030F79" w:rsidP="006F1D19">
            <w:pPr>
              <w:pStyle w:val="af8"/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30F79" w:rsidRPr="00341F68" w14:paraId="41C44AE2" w14:textId="77777777" w:rsidTr="00B6388B">
        <w:trPr>
          <w:trHeight w:val="108"/>
          <w:jc w:val="center"/>
        </w:trPr>
        <w:tc>
          <w:tcPr>
            <w:tcW w:w="3549" w:type="dxa"/>
          </w:tcPr>
          <w:p w14:paraId="18F08818" w14:textId="77777777" w:rsidR="00030F79" w:rsidRPr="00341F68" w:rsidRDefault="00030F79" w:rsidP="006F1D19">
            <w:pPr>
              <w:pStyle w:val="Web"/>
              <w:spacing w:beforeLines="50" w:before="120" w:beforeAutospacing="0" w:after="0" w:afterAutospacing="0" w:line="360" w:lineRule="exact"/>
              <w:ind w:leftChars="50" w:left="470" w:rightChars="50" w:right="110" w:hangingChars="150" w:hanging="36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A6.是否有客戶購買與職業或收入顯不相當之不動產？</w:t>
            </w:r>
          </w:p>
        </w:tc>
        <w:tc>
          <w:tcPr>
            <w:tcW w:w="992" w:type="dxa"/>
          </w:tcPr>
          <w:p w14:paraId="5EA1C5BA" w14:textId="7C290287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992" w:type="dxa"/>
          </w:tcPr>
          <w:p w14:paraId="7F2B5592" w14:textId="26EA7460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gramStart"/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3823" w:type="dxa"/>
          </w:tcPr>
          <w:p w14:paraId="3C7EBC8C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會採取合理措施瞭解客戶資金來源。</w:t>
            </w:r>
          </w:p>
          <w:p w14:paraId="65142019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注意不尋常交易洗錢</w:t>
            </w:r>
            <w:r w:rsidRPr="00341F6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資恐指標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  <w:p w14:paraId="502045BC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發現符合規定之疑似洗錢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或資恐行為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，提交可疑交易報告（STR）。</w:t>
            </w:r>
          </w:p>
          <w:p w14:paraId="0120114C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其他，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請敘明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14:paraId="46443579" w14:textId="77777777" w:rsidR="00030F79" w:rsidRPr="00341F68" w:rsidRDefault="00030F79" w:rsidP="006F1D19">
            <w:pPr>
              <w:pStyle w:val="af8"/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030F79" w:rsidRPr="00341F68" w14:paraId="75443BF2" w14:textId="77777777" w:rsidTr="00B6388B">
        <w:trPr>
          <w:trHeight w:val="108"/>
          <w:jc w:val="center"/>
        </w:trPr>
        <w:tc>
          <w:tcPr>
            <w:tcW w:w="3549" w:type="dxa"/>
            <w:tcBorders>
              <w:bottom w:val="single" w:sz="4" w:space="0" w:color="auto"/>
            </w:tcBorders>
          </w:tcPr>
          <w:p w14:paraId="2279A2EF" w14:textId="77777777" w:rsidR="00030F79" w:rsidRPr="00341F68" w:rsidRDefault="00030F79" w:rsidP="006F1D19">
            <w:pPr>
              <w:pStyle w:val="Web"/>
              <w:spacing w:beforeLines="50" w:before="120" w:beforeAutospacing="0" w:after="0" w:afterAutospacing="0" w:line="360" w:lineRule="exact"/>
              <w:ind w:leftChars="50" w:left="470" w:rightChars="50" w:right="110" w:hangingChars="150" w:hanging="36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  <w:t>A7.</w:t>
            </w:r>
            <w:r w:rsidRPr="00341F68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是否有客戶符合辦法規定之應申報可疑交易報告情形？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6C74B4" w14:textId="2DC59FA6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C5FAF9" w14:textId="07D8F2A9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3C3A1DA4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注意不尋常交易洗錢</w:t>
            </w:r>
            <w:r w:rsidRPr="00341F6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資恐指標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  <w:p w14:paraId="1C8FE7BC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發現符合規定之疑似洗錢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或資恐行為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，提交可疑交易報告（STR）。</w:t>
            </w:r>
          </w:p>
          <w:p w14:paraId="57B9D1E4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其他，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請敘明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14:paraId="0EB5F352" w14:textId="77777777" w:rsidR="00030F79" w:rsidRPr="00341F68" w:rsidRDefault="00030F79" w:rsidP="006F1D19">
            <w:pPr>
              <w:pStyle w:val="af8"/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30F79" w:rsidRPr="00341F68" w14:paraId="4108707A" w14:textId="77777777" w:rsidTr="00B6388B">
        <w:trPr>
          <w:trHeight w:val="108"/>
          <w:jc w:val="center"/>
        </w:trPr>
        <w:tc>
          <w:tcPr>
            <w:tcW w:w="9356" w:type="dxa"/>
            <w:gridSpan w:val="4"/>
            <w:shd w:val="clear" w:color="auto" w:fill="FFF2CC" w:themeFill="accent4" w:themeFillTint="33"/>
          </w:tcPr>
          <w:p w14:paraId="55BCA4BB" w14:textId="77777777" w:rsidR="00030F79" w:rsidRPr="00341F68" w:rsidRDefault="00030F79" w:rsidP="006F1D19">
            <w:pPr>
              <w:pStyle w:val="af8"/>
              <w:spacing w:line="360" w:lineRule="exact"/>
              <w:ind w:left="360" w:rightChars="50" w:right="11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hint="eastAsia"/>
                <w:b/>
                <w:sz w:val="24"/>
                <w:szCs w:val="24"/>
                <w:lang w:val="en-CA" w:eastAsia="zh-TW"/>
              </w:rPr>
              <w:t>B.產品、服務及交易</w:t>
            </w:r>
          </w:p>
        </w:tc>
      </w:tr>
      <w:tr w:rsidR="00030F79" w:rsidRPr="00341F68" w14:paraId="501279CE" w14:textId="77777777" w:rsidTr="00B6388B">
        <w:trPr>
          <w:trHeight w:val="108"/>
          <w:jc w:val="center"/>
        </w:trPr>
        <w:tc>
          <w:tcPr>
            <w:tcW w:w="3549" w:type="dxa"/>
          </w:tcPr>
          <w:p w14:paraId="7BCFCA4A" w14:textId="77777777" w:rsidR="00030F79" w:rsidRPr="00341F68" w:rsidRDefault="00030F79" w:rsidP="006F1D19">
            <w:pPr>
              <w:pStyle w:val="Web"/>
              <w:spacing w:beforeLines="50" w:before="120" w:beforeAutospacing="0" w:after="0" w:afterAutospacing="0" w:line="360" w:lineRule="exact"/>
              <w:ind w:leftChars="50" w:left="470" w:rightChars="50" w:right="110" w:hangingChars="150" w:hanging="36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B1.是否接受客戶使用新臺幣50萬以上</w:t>
            </w:r>
            <w:r w:rsidRPr="00DD6FED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現金</w:t>
            </w:r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992" w:type="dxa"/>
          </w:tcPr>
          <w:p w14:paraId="6D906E25" w14:textId="013B31A9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992" w:type="dxa"/>
          </w:tcPr>
          <w:p w14:paraId="58DE659F" w14:textId="53DFA256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3823" w:type="dxa"/>
          </w:tcPr>
          <w:p w14:paraId="66ED590E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會採取合理措施瞭解客戶資金來源。</w:t>
            </w:r>
          </w:p>
          <w:p w14:paraId="3A7E5530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對特定情況之現金交易額度設限。</w:t>
            </w:r>
            <w:r w:rsidRPr="00341F6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 </w:t>
            </w:r>
          </w:p>
          <w:p w14:paraId="1B96E9E2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要求使用銀行匯票</w:t>
            </w:r>
            <w:r w:rsidRPr="00341F68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（匯款）</w:t>
            </w: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，取代大額現金。</w:t>
            </w:r>
          </w:p>
          <w:p w14:paraId="0797359B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要求使用價金信託（或履約擔保）方式支付價款。</w:t>
            </w:r>
          </w:p>
          <w:p w14:paraId="4EF03F1E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注意不尋常交易洗錢</w:t>
            </w:r>
            <w:r w:rsidRPr="00341F6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資恐指標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  <w:p w14:paraId="71B24A7F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lastRenderedPageBreak/>
              <w:t>其他，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請敘明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14:paraId="5FE0D9DA" w14:textId="77777777" w:rsidR="00030F79" w:rsidRPr="00341F68" w:rsidRDefault="00030F79" w:rsidP="006F1D19">
            <w:pPr>
              <w:pStyle w:val="af8"/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030F79" w:rsidRPr="00341F68" w14:paraId="292DC8F4" w14:textId="77777777" w:rsidTr="00B6388B">
        <w:trPr>
          <w:trHeight w:val="108"/>
          <w:jc w:val="center"/>
        </w:trPr>
        <w:tc>
          <w:tcPr>
            <w:tcW w:w="3549" w:type="dxa"/>
            <w:tcBorders>
              <w:bottom w:val="single" w:sz="4" w:space="0" w:color="auto"/>
            </w:tcBorders>
          </w:tcPr>
          <w:p w14:paraId="6FD7A61B" w14:textId="77777777" w:rsidR="00030F79" w:rsidRPr="00341F68" w:rsidRDefault="00030F79" w:rsidP="006F1D19">
            <w:pPr>
              <w:pStyle w:val="Web"/>
              <w:spacing w:beforeLines="50" w:before="120" w:beforeAutospacing="0" w:after="0" w:afterAutospacing="0" w:line="360" w:lineRule="exact"/>
              <w:ind w:leftChars="50" w:left="470" w:rightChars="50" w:right="110" w:hangingChars="150" w:hanging="36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lastRenderedPageBreak/>
              <w:t>B2.</w:t>
            </w:r>
            <w:r w:rsidRPr="00DD6FED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是否</w:t>
            </w:r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曾進行大額交易（新臺幣8</w:t>
            </w:r>
            <w:proofErr w:type="gramStart"/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千萬</w:t>
            </w:r>
            <w:proofErr w:type="gramEnd"/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元以上）？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0C4495" w14:textId="1732231E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AFDBD3" w14:textId="54B5DCA6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7991035E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會採取合理措施瞭解客戶資金來源。</w:t>
            </w:r>
          </w:p>
          <w:p w14:paraId="4B3B258F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對特定情況之現金交易額度設限。</w:t>
            </w:r>
          </w:p>
          <w:p w14:paraId="371CB4E5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要求使用銀行匯票</w:t>
            </w:r>
            <w:r w:rsidRPr="004D762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（匯款）</w:t>
            </w: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，取代大額現金。</w:t>
            </w:r>
          </w:p>
          <w:p w14:paraId="635475C7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要求使用價金信託（或履約擔保）方式支付價款。</w:t>
            </w:r>
          </w:p>
          <w:p w14:paraId="3A374329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注意不尋常交易洗錢</w:t>
            </w:r>
            <w:r w:rsidRPr="00341F6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資恐指標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  <w:p w14:paraId="75185D00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其他，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請敘明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14:paraId="42B4B26D" w14:textId="77777777" w:rsidR="00030F79" w:rsidRPr="00341F68" w:rsidRDefault="00030F79" w:rsidP="006F1D19">
            <w:pPr>
              <w:pStyle w:val="af8"/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030F79" w:rsidRPr="00341F68" w14:paraId="2A68F5DE" w14:textId="77777777" w:rsidTr="00B6388B">
        <w:trPr>
          <w:trHeight w:val="108"/>
          <w:jc w:val="center"/>
        </w:trPr>
        <w:tc>
          <w:tcPr>
            <w:tcW w:w="9356" w:type="dxa"/>
            <w:gridSpan w:val="4"/>
            <w:shd w:val="clear" w:color="auto" w:fill="FFF2CC" w:themeFill="accent4" w:themeFillTint="33"/>
          </w:tcPr>
          <w:p w14:paraId="5C830BCF" w14:textId="77777777" w:rsidR="00030F79" w:rsidRPr="00341F68" w:rsidRDefault="00030F79" w:rsidP="006F1D19">
            <w:pPr>
              <w:pStyle w:val="af8"/>
              <w:spacing w:line="360" w:lineRule="exact"/>
              <w:ind w:left="360" w:rightChars="50" w:right="110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C.地理風險</w:t>
            </w:r>
          </w:p>
        </w:tc>
      </w:tr>
      <w:tr w:rsidR="00030F79" w:rsidRPr="00341F68" w14:paraId="7A226AE3" w14:textId="77777777" w:rsidTr="00B6388B">
        <w:trPr>
          <w:trHeight w:val="108"/>
          <w:jc w:val="center"/>
        </w:trPr>
        <w:tc>
          <w:tcPr>
            <w:tcW w:w="3549" w:type="dxa"/>
          </w:tcPr>
          <w:p w14:paraId="17AD0E2F" w14:textId="77777777" w:rsidR="00030F79" w:rsidRPr="00341F68" w:rsidRDefault="00030F79" w:rsidP="006F1D19">
            <w:pPr>
              <w:pStyle w:val="Web"/>
              <w:spacing w:beforeLines="50" w:before="120" w:beforeAutospacing="0" w:after="0" w:afterAutospacing="0" w:line="360" w:lineRule="exact"/>
              <w:ind w:leftChars="50" w:left="470" w:rightChars="50" w:right="110" w:hangingChars="150" w:hanging="360"/>
              <w:jc w:val="both"/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C1.是否有客戶或資金來源屬於臺灣或國際組織如聯合國公告制裁、禁運或其他類似措施之對象？</w:t>
            </w:r>
          </w:p>
          <w:p w14:paraId="6505CDF4" w14:textId="77777777" w:rsidR="00030F79" w:rsidRPr="00341F68" w:rsidRDefault="00030F79" w:rsidP="006F1D19">
            <w:pPr>
              <w:pStyle w:val="TableParagraph"/>
              <w:spacing w:line="360" w:lineRule="exact"/>
              <w:ind w:leftChars="50" w:left="110" w:rightChars="50" w:right="11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</w:p>
          <w:p w14:paraId="2ABB0247" w14:textId="77777777" w:rsidR="00030F79" w:rsidRPr="00341F68" w:rsidRDefault="00030F79" w:rsidP="006F1D19">
            <w:pPr>
              <w:pStyle w:val="TableParagraph"/>
              <w:spacing w:line="360" w:lineRule="exact"/>
              <w:ind w:leftChars="50" w:left="110" w:rightChars="50" w:right="110"/>
              <w:jc w:val="both"/>
              <w:rPr>
                <w:rFonts w:ascii="微軟正黑體" w:eastAsia="微軟正黑體" w:hAnsi="微軟正黑體" w:cs="Tahoma"/>
                <w:spacing w:val="-15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參見調查局洗錢</w:t>
            </w:r>
            <w:proofErr w:type="gramStart"/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防制處</w:t>
            </w:r>
            <w:proofErr w:type="gramEnd"/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：</w:t>
            </w:r>
          </w:p>
          <w:p w14:paraId="63532233" w14:textId="77777777" w:rsidR="00030F79" w:rsidRPr="00341F68" w:rsidRDefault="00030F79" w:rsidP="006F1D19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 w:cs="Tahoma"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cs="Tahoma"/>
                <w:szCs w:val="24"/>
                <w:u w:val="single"/>
              </w:rPr>
              <w:t>https://www.mjib.gov.tw/mlpc</w:t>
            </w:r>
          </w:p>
        </w:tc>
        <w:tc>
          <w:tcPr>
            <w:tcW w:w="992" w:type="dxa"/>
          </w:tcPr>
          <w:p w14:paraId="0753F884" w14:textId="7EE00559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992" w:type="dxa"/>
          </w:tcPr>
          <w:p w14:paraId="3B718857" w14:textId="16DDDD9C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3823" w:type="dxa"/>
          </w:tcPr>
          <w:p w14:paraId="0D8847C7" w14:textId="21E840EF" w:rsidR="00030F79" w:rsidRPr="004D762D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D762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停止交易並</w:t>
            </w:r>
            <w:proofErr w:type="gramStart"/>
            <w:r w:rsidRPr="004D762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依資恐防</w:t>
            </w:r>
            <w:proofErr w:type="gramEnd"/>
            <w:r w:rsidRPr="004D762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制法第７條第</w:t>
            </w:r>
            <w:r w:rsidR="004072F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3</w:t>
            </w:r>
            <w:r w:rsidRPr="004D762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項規定通報</w:t>
            </w:r>
          </w:p>
          <w:p w14:paraId="40364C6C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其他，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請敘明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14:paraId="7E1EAEBC" w14:textId="77777777" w:rsidR="00030F79" w:rsidRPr="00341F68" w:rsidRDefault="00030F79" w:rsidP="006F1D19">
            <w:pPr>
              <w:pStyle w:val="af8"/>
              <w:spacing w:line="360" w:lineRule="exact"/>
              <w:ind w:left="36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30F79" w:rsidRPr="00341F68" w14:paraId="5B2912A5" w14:textId="77777777" w:rsidTr="00B6388B">
        <w:trPr>
          <w:trHeight w:val="108"/>
          <w:jc w:val="center"/>
        </w:trPr>
        <w:tc>
          <w:tcPr>
            <w:tcW w:w="3549" w:type="dxa"/>
          </w:tcPr>
          <w:p w14:paraId="156B8BC4" w14:textId="77777777" w:rsidR="00030F79" w:rsidRPr="00341F68" w:rsidRDefault="00030F79" w:rsidP="006F1D19">
            <w:pPr>
              <w:pStyle w:val="Web"/>
              <w:spacing w:beforeLines="50" w:before="120" w:beforeAutospacing="0" w:after="0" w:afterAutospacing="0" w:line="360" w:lineRule="exact"/>
              <w:ind w:leftChars="50" w:left="470" w:rightChars="50" w:right="110" w:hangingChars="150" w:hanging="360"/>
              <w:jc w:val="both"/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C2.客戶或資金來源是否有來自高風險之國家或地區？</w:t>
            </w:r>
          </w:p>
          <w:p w14:paraId="59DD9713" w14:textId="77777777" w:rsidR="00030F79" w:rsidRPr="00341F68" w:rsidRDefault="00030F79" w:rsidP="006F1D19">
            <w:pPr>
              <w:pStyle w:val="TableParagraph"/>
              <w:spacing w:line="360" w:lineRule="exact"/>
              <w:ind w:leftChars="50" w:left="110" w:rightChars="50" w:right="11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</w:p>
          <w:p w14:paraId="24F98893" w14:textId="77777777" w:rsidR="00030F79" w:rsidRPr="00341F68" w:rsidRDefault="00030F79" w:rsidP="006F1D19">
            <w:pPr>
              <w:pStyle w:val="TableParagraph"/>
              <w:spacing w:line="360" w:lineRule="exact"/>
              <w:ind w:leftChars="50" w:left="110" w:rightChars="50" w:right="110"/>
              <w:jc w:val="both"/>
              <w:rPr>
                <w:rFonts w:ascii="微軟正黑體" w:eastAsia="微軟正黑體" w:hAnsi="微軟正黑體" w:cs="Tahoma"/>
                <w:spacing w:val="-15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參見調查局洗錢</w:t>
            </w:r>
            <w:proofErr w:type="gramStart"/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防制處</w:t>
            </w:r>
            <w:proofErr w:type="gramEnd"/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：</w:t>
            </w:r>
          </w:p>
          <w:p w14:paraId="13F92C9F" w14:textId="77777777" w:rsidR="00030F79" w:rsidRPr="00341F68" w:rsidRDefault="00030F79" w:rsidP="006F1D19">
            <w:pPr>
              <w:pStyle w:val="TableParagraph"/>
              <w:tabs>
                <w:tab w:val="left" w:pos="270"/>
              </w:tabs>
              <w:spacing w:line="360" w:lineRule="exact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Tahoma"/>
                <w:szCs w:val="24"/>
                <w:u w:val="single"/>
              </w:rPr>
              <w:t>https://www.mjib.gov.tw/mlpc</w:t>
            </w:r>
          </w:p>
        </w:tc>
        <w:tc>
          <w:tcPr>
            <w:tcW w:w="992" w:type="dxa"/>
          </w:tcPr>
          <w:p w14:paraId="59319299" w14:textId="75928BB3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992" w:type="dxa"/>
          </w:tcPr>
          <w:p w14:paraId="5DD1D252" w14:textId="13C79EA3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3823" w:type="dxa"/>
          </w:tcPr>
          <w:p w14:paraId="557E6C5A" w14:textId="77777777" w:rsidR="00030F79" w:rsidRPr="004D762D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D762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進行交易前，應取得高階人員之同意。</w:t>
            </w:r>
          </w:p>
          <w:p w14:paraId="6E0FAD5B" w14:textId="77777777" w:rsidR="00030F79" w:rsidRPr="004D762D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D762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會採取合理措施瞭解客戶資金來源。</w:t>
            </w:r>
          </w:p>
          <w:p w14:paraId="6A7A7524" w14:textId="77777777" w:rsidR="00030F79" w:rsidRPr="004D762D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D762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將持續監督進行之交易。</w:t>
            </w:r>
          </w:p>
          <w:p w14:paraId="76ECD44B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注意不尋常交易洗錢</w:t>
            </w:r>
            <w:r w:rsidRPr="00341F6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資恐指標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  <w:p w14:paraId="769948DD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trike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發現符合規定之疑似洗錢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或資恐行為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，提交可疑交易報告（STR）。</w:t>
            </w:r>
          </w:p>
          <w:p w14:paraId="718D3DCB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其他，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請敘明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14:paraId="52888A28" w14:textId="77777777" w:rsidR="00030F79" w:rsidRPr="00341F68" w:rsidRDefault="00030F79" w:rsidP="006F1D19">
            <w:pPr>
              <w:pStyle w:val="af8"/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030F79" w:rsidRPr="00341F68" w14:paraId="1FD00AE1" w14:textId="77777777" w:rsidTr="00B6388B">
        <w:trPr>
          <w:trHeight w:val="108"/>
          <w:jc w:val="center"/>
        </w:trPr>
        <w:tc>
          <w:tcPr>
            <w:tcW w:w="3549" w:type="dxa"/>
            <w:tcBorders>
              <w:bottom w:val="single" w:sz="4" w:space="0" w:color="auto"/>
            </w:tcBorders>
          </w:tcPr>
          <w:p w14:paraId="51BD3648" w14:textId="77777777" w:rsidR="00030F79" w:rsidRPr="00341F68" w:rsidRDefault="00030F79" w:rsidP="006F1D19">
            <w:pPr>
              <w:pStyle w:val="Web"/>
              <w:spacing w:beforeLines="50" w:before="120" w:beforeAutospacing="0" w:after="0" w:afterAutospacing="0" w:line="360" w:lineRule="exact"/>
              <w:ind w:leftChars="50" w:left="470" w:rightChars="50" w:right="110" w:hangingChars="150" w:hanging="36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lastRenderedPageBreak/>
              <w:t>C3.是否曾辨識出客戶或資金來源，係提供資金給恐怖分子或與支持恐怖活動有關？</w:t>
            </w:r>
          </w:p>
          <w:p w14:paraId="62D84909" w14:textId="77777777" w:rsidR="00030F79" w:rsidRPr="00341F68" w:rsidRDefault="00030F79" w:rsidP="006F1D19">
            <w:pPr>
              <w:pStyle w:val="TableParagraph"/>
              <w:spacing w:line="360" w:lineRule="exact"/>
              <w:ind w:leftChars="50" w:left="110" w:rightChars="50" w:right="11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</w:p>
          <w:p w14:paraId="1E76D928" w14:textId="77777777" w:rsidR="00030F79" w:rsidRPr="00341F68" w:rsidRDefault="00030F79" w:rsidP="006F1D19">
            <w:pPr>
              <w:pStyle w:val="TableParagraph"/>
              <w:spacing w:line="360" w:lineRule="exact"/>
              <w:ind w:leftChars="50" w:left="110" w:rightChars="50" w:right="110"/>
              <w:jc w:val="both"/>
              <w:rPr>
                <w:rFonts w:ascii="微軟正黑體" w:eastAsia="微軟正黑體" w:hAnsi="微軟正黑體" w:cs="Tahoma"/>
                <w:spacing w:val="-15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參見調查局洗錢</w:t>
            </w:r>
            <w:proofErr w:type="gramStart"/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防制處</w:t>
            </w:r>
            <w:proofErr w:type="gramEnd"/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：</w:t>
            </w:r>
          </w:p>
          <w:p w14:paraId="507582CF" w14:textId="77777777" w:rsidR="00030F79" w:rsidRPr="00341F68" w:rsidRDefault="00030F79" w:rsidP="006F1D19">
            <w:pPr>
              <w:pStyle w:val="TableParagraph"/>
              <w:tabs>
                <w:tab w:val="left" w:pos="270"/>
              </w:tabs>
              <w:spacing w:beforeLines="50" w:before="120" w:line="360" w:lineRule="exact"/>
              <w:jc w:val="both"/>
              <w:rPr>
                <w:rFonts w:ascii="微軟正黑體" w:eastAsia="微軟正黑體" w:hAnsi="微軟正黑體" w:cs="Tahoma"/>
                <w:sz w:val="24"/>
                <w:szCs w:val="24"/>
                <w:u w:val="single"/>
              </w:rPr>
            </w:pPr>
            <w:r w:rsidRPr="00341F68">
              <w:rPr>
                <w:rFonts w:ascii="微軟正黑體" w:eastAsia="微軟正黑體" w:hAnsi="微軟正黑體" w:cs="Tahoma"/>
                <w:szCs w:val="24"/>
                <w:u w:val="single"/>
              </w:rPr>
              <w:t>https://www.mjib.gov.tw/mlpc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2830A4" w14:textId="45491483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DEDD91" w14:textId="111F504E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5FE6E348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注意不尋常交易洗錢</w:t>
            </w:r>
            <w:r w:rsidRPr="00341F6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資恐指標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  <w:p w14:paraId="37AA38AB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trike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發現符合規定之疑似洗錢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或資恐行為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，提交可疑交易報告（STR）。</w:t>
            </w:r>
          </w:p>
          <w:p w14:paraId="0ECC343A" w14:textId="680F4536" w:rsidR="006F1D19" w:rsidRPr="002912AE" w:rsidRDefault="00030F79" w:rsidP="002912AE">
            <w:pPr>
              <w:pStyle w:val="af8"/>
              <w:numPr>
                <w:ilvl w:val="0"/>
                <w:numId w:val="7"/>
              </w:numPr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其他，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請敘明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14:paraId="547ECECA" w14:textId="77777777" w:rsidR="00030F79" w:rsidRPr="00341F68" w:rsidRDefault="00030F79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030F79" w:rsidRPr="00341F68" w14:paraId="580398AA" w14:textId="77777777" w:rsidTr="00B6388B">
        <w:trPr>
          <w:trHeight w:val="108"/>
          <w:jc w:val="center"/>
        </w:trPr>
        <w:tc>
          <w:tcPr>
            <w:tcW w:w="3549" w:type="dxa"/>
            <w:tcBorders>
              <w:bottom w:val="single" w:sz="4" w:space="0" w:color="auto"/>
            </w:tcBorders>
          </w:tcPr>
          <w:p w14:paraId="0B3E1802" w14:textId="77777777" w:rsidR="00030F79" w:rsidRPr="00341F68" w:rsidRDefault="00030F79" w:rsidP="006F1D19">
            <w:pPr>
              <w:pStyle w:val="Web"/>
              <w:spacing w:beforeLines="50" w:before="120" w:beforeAutospacing="0" w:after="0" w:afterAutospacing="0" w:line="360" w:lineRule="exact"/>
              <w:ind w:leftChars="50" w:left="451" w:rightChars="50" w:right="110" w:hangingChars="150" w:hanging="341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Tahoma" w:hint="eastAsia"/>
                <w:spacing w:val="-13"/>
                <w:sz w:val="24"/>
                <w:szCs w:val="24"/>
                <w:lang w:eastAsia="zh-TW"/>
              </w:rPr>
              <w:t>C4.是否曾辨識出</w:t>
            </w:r>
            <w:r w:rsidRPr="00341F68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客戶或資金來源與高層貪污或其他犯罪活動有關？</w:t>
            </w:r>
          </w:p>
          <w:p w14:paraId="682BB607" w14:textId="77777777" w:rsidR="00030F79" w:rsidRPr="00341F68" w:rsidRDefault="00030F79" w:rsidP="006F1D19">
            <w:pPr>
              <w:pStyle w:val="TableParagraph"/>
              <w:tabs>
                <w:tab w:val="left" w:pos="393"/>
              </w:tabs>
              <w:spacing w:beforeLines="50" w:before="120" w:line="360" w:lineRule="exact"/>
              <w:ind w:leftChars="50" w:left="110" w:rightChars="50" w:right="110"/>
              <w:jc w:val="both"/>
              <w:rPr>
                <w:rStyle w:val="af"/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Style w:val="af"/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參見2018 清廉指數（分數越高越清廉）：</w:t>
            </w:r>
          </w:p>
          <w:p w14:paraId="6FF3184F" w14:textId="77777777" w:rsidR="00030F79" w:rsidRPr="00341F68" w:rsidRDefault="00030F79" w:rsidP="006F1D19">
            <w:pPr>
              <w:pStyle w:val="TableParagraph"/>
              <w:tabs>
                <w:tab w:val="left" w:pos="393"/>
              </w:tabs>
              <w:spacing w:beforeLines="50" w:before="120" w:line="360" w:lineRule="exact"/>
              <w:ind w:leftChars="50" w:left="110" w:rightChars="50" w:right="11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Style w:val="af"/>
                <w:rFonts w:ascii="微軟正黑體" w:eastAsia="微軟正黑體" w:hAnsi="微軟正黑體" w:cs="Tahoma"/>
                <w:sz w:val="24"/>
                <w:szCs w:val="24"/>
              </w:rPr>
              <w:t>https://www.transparency.org/cpi2018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F892DF" w14:textId="52233B70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275EBC" w14:textId="641D0C31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gramStart"/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036A3774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進行交易前，應取得高階人員之同意。</w:t>
            </w:r>
          </w:p>
          <w:p w14:paraId="1CDE18DC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會採取合理措施瞭解客戶資金來源。</w:t>
            </w:r>
          </w:p>
          <w:p w14:paraId="0F6C80D9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將持續監督進行之交易。</w:t>
            </w:r>
          </w:p>
          <w:p w14:paraId="5097BEE7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注意不尋常交易洗錢</w:t>
            </w:r>
            <w:r w:rsidRPr="00341F6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資恐指標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  <w:p w14:paraId="688374FD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發現符合規定之疑似洗錢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或資恐行為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，提交可疑交易報告（STR）。</w:t>
            </w:r>
          </w:p>
          <w:p w14:paraId="162BFC48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其他，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請敘明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14:paraId="307A1EFD" w14:textId="77777777" w:rsidR="00030F79" w:rsidRPr="00341F68" w:rsidRDefault="00030F79" w:rsidP="006F1D19">
            <w:pPr>
              <w:pStyle w:val="af8"/>
              <w:spacing w:line="360" w:lineRule="exact"/>
              <w:ind w:left="36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30F79" w:rsidRPr="00341F68" w14:paraId="5491458D" w14:textId="77777777" w:rsidTr="00B6388B">
        <w:trPr>
          <w:trHeight w:val="304"/>
          <w:jc w:val="center"/>
        </w:trPr>
        <w:tc>
          <w:tcPr>
            <w:tcW w:w="9356" w:type="dxa"/>
            <w:gridSpan w:val="4"/>
            <w:shd w:val="clear" w:color="auto" w:fill="FFF2CC" w:themeFill="accent4" w:themeFillTint="33"/>
          </w:tcPr>
          <w:p w14:paraId="1D0499E9" w14:textId="77777777" w:rsidR="00030F79" w:rsidRPr="00341F68" w:rsidRDefault="00030F79" w:rsidP="006F1D19">
            <w:pPr>
              <w:pStyle w:val="af8"/>
              <w:spacing w:line="360" w:lineRule="exact"/>
              <w:ind w:left="360" w:rightChars="50" w:right="110"/>
              <w:jc w:val="both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D.交付管道及商業慣例</w:t>
            </w:r>
          </w:p>
        </w:tc>
      </w:tr>
      <w:tr w:rsidR="00030F79" w:rsidRPr="00341F68" w14:paraId="0009F129" w14:textId="77777777" w:rsidTr="00B6388B">
        <w:trPr>
          <w:trHeight w:val="553"/>
          <w:jc w:val="center"/>
        </w:trPr>
        <w:tc>
          <w:tcPr>
            <w:tcW w:w="3549" w:type="dxa"/>
          </w:tcPr>
          <w:p w14:paraId="64261E1E" w14:textId="77777777" w:rsidR="00030F79" w:rsidRPr="00341F68" w:rsidRDefault="00030F79" w:rsidP="006F1D19">
            <w:pPr>
              <w:pStyle w:val="Web"/>
              <w:spacing w:beforeLines="50" w:before="120" w:beforeAutospacing="0" w:after="0" w:afterAutospacing="0" w:line="360" w:lineRule="exact"/>
              <w:ind w:leftChars="50" w:left="470" w:rightChars="50" w:right="110" w:hangingChars="150" w:hanging="36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D1.是否會在沒有面對面之情況下（即僅</w:t>
            </w:r>
            <w:r>
              <w:rPr>
                <w:rFonts w:ascii="微軟正黑體" w:eastAsia="微軟正黑體" w:hAnsi="微軟正黑體" w:cs="Tahoma" w:hint="eastAsia"/>
                <w:sz w:val="24"/>
                <w:szCs w:val="24"/>
                <w:lang w:eastAsia="zh-HK"/>
              </w:rPr>
              <w:t>透</w:t>
            </w:r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過網路或電話，未實際見到客戶），接受客戶委託？</w:t>
            </w:r>
          </w:p>
        </w:tc>
        <w:tc>
          <w:tcPr>
            <w:tcW w:w="992" w:type="dxa"/>
          </w:tcPr>
          <w:p w14:paraId="255E5452" w14:textId="726E529C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992" w:type="dxa"/>
          </w:tcPr>
          <w:p w14:paraId="2ED58516" w14:textId="52E55220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3823" w:type="dxa"/>
          </w:tcPr>
          <w:p w14:paraId="505F78C7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限本人親自進行交易。</w:t>
            </w:r>
          </w:p>
          <w:p w14:paraId="79A957AF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直接對客戶進行客戶審查。</w:t>
            </w:r>
          </w:p>
          <w:p w14:paraId="7095DC44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對客戶身分及風險有疑慮時，將要求額外資訊辨識身分。</w:t>
            </w:r>
          </w:p>
          <w:p w14:paraId="40301B1C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注意不尋常交易洗錢</w:t>
            </w:r>
            <w:r w:rsidRPr="00341F6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資恐指標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  <w:p w14:paraId="108CC523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其他，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請敘明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14:paraId="03737987" w14:textId="77777777" w:rsidR="00030F79" w:rsidRPr="00341F68" w:rsidRDefault="00030F79" w:rsidP="006F1D19">
            <w:pPr>
              <w:pStyle w:val="af8"/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30F79" w:rsidRPr="00341F68" w14:paraId="5BA85E21" w14:textId="77777777" w:rsidTr="00B6388B">
        <w:trPr>
          <w:trHeight w:val="304"/>
          <w:jc w:val="center"/>
        </w:trPr>
        <w:tc>
          <w:tcPr>
            <w:tcW w:w="3549" w:type="dxa"/>
          </w:tcPr>
          <w:p w14:paraId="18755F74" w14:textId="77777777" w:rsidR="00030F79" w:rsidRPr="00341F68" w:rsidRDefault="00030F79" w:rsidP="006F1D19">
            <w:pPr>
              <w:pStyle w:val="Web"/>
              <w:spacing w:beforeLines="50" w:before="120" w:beforeAutospacing="0" w:after="0" w:afterAutospacing="0" w:line="360" w:lineRule="exact"/>
              <w:ind w:leftChars="50" w:left="470" w:rightChars="50" w:right="110" w:hangingChars="150" w:hanging="36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D2.是否有來自其他業者或中人等第三方轉</w:t>
            </w:r>
            <w:proofErr w:type="gramStart"/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t>之客戶？</w:t>
            </w:r>
          </w:p>
        </w:tc>
        <w:tc>
          <w:tcPr>
            <w:tcW w:w="992" w:type="dxa"/>
          </w:tcPr>
          <w:p w14:paraId="69DBA966" w14:textId="23CA754E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992" w:type="dxa"/>
          </w:tcPr>
          <w:p w14:paraId="2AFEA7C2" w14:textId="72720A4E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gramStart"/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3823" w:type="dxa"/>
          </w:tcPr>
          <w:p w14:paraId="06768EDA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直接對客戶進行客戶審查。</w:t>
            </w:r>
          </w:p>
          <w:p w14:paraId="0D52FEB7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注意不尋常交易洗錢</w:t>
            </w:r>
            <w:r w:rsidRPr="00341F6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資恐指標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  <w:p w14:paraId="44026AD4" w14:textId="77777777" w:rsidR="00030F79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其他，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請敘明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14:paraId="4AFC4147" w14:textId="77777777" w:rsidR="006F1D19" w:rsidRPr="00341F68" w:rsidRDefault="006F1D19" w:rsidP="006F1D19">
            <w:pPr>
              <w:pStyle w:val="af8"/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BC91145" w14:textId="77777777" w:rsidR="00030F79" w:rsidRPr="00341F68" w:rsidRDefault="00030F79" w:rsidP="006F1D19">
            <w:pPr>
              <w:pStyle w:val="af8"/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30F79" w:rsidRPr="00341F68" w14:paraId="32DB2C1D" w14:textId="77777777" w:rsidTr="00B6388B">
        <w:trPr>
          <w:trHeight w:val="557"/>
          <w:jc w:val="center"/>
        </w:trPr>
        <w:tc>
          <w:tcPr>
            <w:tcW w:w="3549" w:type="dxa"/>
          </w:tcPr>
          <w:p w14:paraId="652FFE90" w14:textId="77777777" w:rsidR="00030F79" w:rsidRPr="00341F68" w:rsidRDefault="00030F79" w:rsidP="006F1D19">
            <w:pPr>
              <w:pStyle w:val="Web"/>
              <w:spacing w:beforeLines="50" w:before="120" w:beforeAutospacing="0" w:after="0" w:afterAutospacing="0" w:line="360" w:lineRule="exact"/>
              <w:ind w:leftChars="50" w:left="470" w:rightChars="50" w:right="110" w:hangingChars="150" w:hanging="360"/>
              <w:jc w:val="both"/>
              <w:rPr>
                <w:rFonts w:ascii="微軟正黑體" w:eastAsia="微軟正黑體" w:hAnsi="微軟正黑體" w:cs="Tahoma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cs="Tahoma" w:hint="eastAsia"/>
                <w:sz w:val="24"/>
                <w:szCs w:val="24"/>
                <w:lang w:eastAsia="zh-TW"/>
              </w:rPr>
              <w:lastRenderedPageBreak/>
              <w:t>D3.是否僱用短期或兼職之經紀人員或助理員？</w:t>
            </w:r>
          </w:p>
        </w:tc>
        <w:tc>
          <w:tcPr>
            <w:tcW w:w="992" w:type="dxa"/>
          </w:tcPr>
          <w:p w14:paraId="7D45CDB3" w14:textId="1E2880D9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992" w:type="dxa"/>
          </w:tcPr>
          <w:p w14:paraId="79F141BD" w14:textId="473C0830" w:rsidR="00030F79" w:rsidRPr="00341F68" w:rsidRDefault="00166052" w:rsidP="006F1D19">
            <w:pPr>
              <w:pStyle w:val="af8"/>
              <w:spacing w:line="36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gramStart"/>
            <w:r w:rsidRPr="00166052">
              <w:rPr>
                <w:rFonts w:ascii="微軟正黑體" w:eastAsia="微軟正黑體" w:hAnsi="微軟正黑體" w:hint="eastAsia"/>
                <w:sz w:val="36"/>
                <w:szCs w:val="36"/>
                <w:lang w:eastAsia="zh-TW"/>
              </w:rPr>
              <w:t>□</w:t>
            </w:r>
            <w:r w:rsidR="00030F79"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3823" w:type="dxa"/>
          </w:tcPr>
          <w:p w14:paraId="3773D749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注意不尋常交易洗錢</w:t>
            </w:r>
            <w:r w:rsidRPr="00341F6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資恐指標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  <w:p w14:paraId="7216ED73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加強員工教育訓練。</w:t>
            </w:r>
          </w:p>
          <w:p w14:paraId="74A03E20" w14:textId="77777777" w:rsidR="00030F79" w:rsidRPr="00341F68" w:rsidRDefault="00030F79" w:rsidP="006F1D19">
            <w:pPr>
              <w:pStyle w:val="af8"/>
              <w:numPr>
                <w:ilvl w:val="0"/>
                <w:numId w:val="7"/>
              </w:numPr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其他，</w:t>
            </w:r>
            <w:proofErr w:type="gramStart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請敘明</w:t>
            </w:r>
            <w:proofErr w:type="gramEnd"/>
            <w:r w:rsidRPr="00341F6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14:paraId="427C3A73" w14:textId="77777777" w:rsidR="00030F79" w:rsidRPr="00341F68" w:rsidRDefault="00030F79" w:rsidP="006F1D19">
            <w:pPr>
              <w:pStyle w:val="af8"/>
              <w:spacing w:line="360" w:lineRule="exact"/>
              <w:ind w:left="357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1D382250" w14:textId="77777777" w:rsidR="00030F79" w:rsidRDefault="00030F79" w:rsidP="006F1D19">
      <w:pPr>
        <w:spacing w:before="0" w:after="0"/>
        <w:jc w:val="both"/>
        <w:rPr>
          <w:rFonts w:ascii="微軟正黑體" w:eastAsia="微軟正黑體" w:hAnsi="微軟正黑體"/>
          <w:b/>
          <w:lang w:eastAsia="zh-TW"/>
        </w:rPr>
      </w:pPr>
      <w:r w:rsidRPr="00341F68">
        <w:rPr>
          <w:rFonts w:ascii="微軟正黑體" w:eastAsia="微軟正黑體" w:hAnsi="微軟正黑體" w:hint="eastAsia"/>
          <w:b/>
          <w:lang w:eastAsia="zh-TW"/>
        </w:rPr>
        <w:t>備註：</w:t>
      </w:r>
    </w:p>
    <w:p w14:paraId="4A612113" w14:textId="77777777" w:rsidR="006F1D19" w:rsidRDefault="00030F79" w:rsidP="006F1D19">
      <w:pPr>
        <w:spacing w:before="0" w:after="0" w:line="240" w:lineRule="exact"/>
        <w:ind w:leftChars="200" w:left="440"/>
        <w:jc w:val="both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1.</w:t>
      </w:r>
      <w:r w:rsidRPr="003C5344">
        <w:rPr>
          <w:rFonts w:ascii="微軟正黑體" w:eastAsia="微軟正黑體" w:hAnsi="微軟正黑體" w:hint="eastAsia"/>
          <w:b/>
          <w:lang w:eastAsia="zh-TW"/>
        </w:rPr>
        <w:t>本表可由主辦機關視業務需要酌予調整，填報時應以當年度主辦機關查核通知函為</w:t>
      </w:r>
      <w:proofErr w:type="gramStart"/>
      <w:r w:rsidRPr="003C5344">
        <w:rPr>
          <w:rFonts w:ascii="微軟正黑體" w:eastAsia="微軟正黑體" w:hAnsi="微軟正黑體" w:hint="eastAsia"/>
          <w:b/>
          <w:lang w:eastAsia="zh-TW"/>
        </w:rPr>
        <w:t>準</w:t>
      </w:r>
      <w:proofErr w:type="gramEnd"/>
      <w:r>
        <w:rPr>
          <w:rFonts w:ascii="微軟正黑體" w:eastAsia="微軟正黑體" w:hAnsi="微軟正黑體" w:hint="eastAsia"/>
          <w:b/>
          <w:lang w:eastAsia="zh-TW"/>
        </w:rPr>
        <w:t>。</w:t>
      </w:r>
    </w:p>
    <w:p w14:paraId="0D891F5F" w14:textId="0B3EBF68" w:rsidR="00030F79" w:rsidRPr="00341F68" w:rsidRDefault="00030F79" w:rsidP="006F1D19">
      <w:pPr>
        <w:spacing w:before="0" w:after="0" w:line="240" w:lineRule="exact"/>
        <w:ind w:leftChars="200" w:left="440"/>
        <w:jc w:val="both"/>
        <w:rPr>
          <w:rFonts w:ascii="微軟正黑體" w:eastAsia="微軟正黑體" w:hAnsi="微軟正黑體"/>
          <w:b/>
          <w:iCs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2.</w:t>
      </w:r>
      <w:r w:rsidRPr="00341F68">
        <w:rPr>
          <w:rFonts w:ascii="微軟正黑體" w:eastAsia="微軟正黑體" w:hAnsi="微軟正黑體" w:hint="eastAsia"/>
          <w:b/>
          <w:lang w:eastAsia="zh-TW"/>
        </w:rPr>
        <w:t>以上風險項目，</w:t>
      </w:r>
      <w:r>
        <w:rPr>
          <w:rFonts w:ascii="微軟正黑體" w:eastAsia="微軟正黑體" w:hAnsi="微軟正黑體" w:hint="eastAsia"/>
          <w:b/>
          <w:lang w:eastAsia="zh-HK"/>
        </w:rPr>
        <w:t>查核對象</w:t>
      </w:r>
      <w:r w:rsidRPr="00341F68">
        <w:rPr>
          <w:rFonts w:ascii="微軟正黑體" w:eastAsia="微軟正黑體" w:hAnsi="微軟正黑體" w:hint="eastAsia"/>
          <w:b/>
          <w:lang w:eastAsia="zh-TW"/>
        </w:rPr>
        <w:t>可視業務所面臨狀況自行增加或細分。</w:t>
      </w:r>
    </w:p>
    <w:p w14:paraId="60853DDA" w14:textId="77777777" w:rsidR="00030F79" w:rsidRPr="00341F68" w:rsidRDefault="00030F79" w:rsidP="00030F79">
      <w:pPr>
        <w:ind w:firstLineChars="1300" w:firstLine="2860"/>
        <w:jc w:val="both"/>
        <w:rPr>
          <w:rFonts w:ascii="微軟正黑體" w:eastAsia="微軟正黑體" w:hAnsi="微軟正黑體"/>
          <w:b/>
          <w:iCs/>
          <w:lang w:eastAsia="zh-TW"/>
        </w:rPr>
      </w:pPr>
    </w:p>
    <w:p w14:paraId="72A2B2D4" w14:textId="77777777" w:rsidR="00030F79" w:rsidRPr="00341F68" w:rsidRDefault="00030F79" w:rsidP="00030F79">
      <w:pPr>
        <w:spacing w:line="520" w:lineRule="exact"/>
        <w:ind w:firstLineChars="1300" w:firstLine="2860"/>
        <w:jc w:val="both"/>
        <w:rPr>
          <w:rFonts w:ascii="微軟正黑體" w:eastAsia="微軟正黑體" w:hAnsi="微軟正黑體"/>
          <w:b/>
          <w:iCs/>
          <w:lang w:eastAsia="zh-TW"/>
        </w:rPr>
      </w:pPr>
      <w:r w:rsidRPr="00341F68">
        <w:rPr>
          <w:rFonts w:ascii="微軟正黑體" w:eastAsia="微軟正黑體" w:hAnsi="微軟正黑體" w:hint="eastAsia"/>
          <w:b/>
          <w:iCs/>
          <w:lang w:eastAsia="zh-TW"/>
        </w:rPr>
        <w:t>評估者：_______________________________(簽名)</w:t>
      </w:r>
    </w:p>
    <w:p w14:paraId="66B358AA" w14:textId="77777777" w:rsidR="00030F79" w:rsidRPr="00341F68" w:rsidRDefault="00030F79" w:rsidP="00030F79">
      <w:pPr>
        <w:spacing w:line="520" w:lineRule="exact"/>
        <w:ind w:firstLineChars="1300" w:firstLine="2860"/>
        <w:jc w:val="both"/>
        <w:rPr>
          <w:rFonts w:ascii="微軟正黑體" w:eastAsia="微軟正黑體" w:hAnsi="微軟正黑體"/>
          <w:b/>
          <w:iCs/>
          <w:lang w:eastAsia="zh-TW"/>
        </w:rPr>
      </w:pPr>
      <w:r w:rsidRPr="00341F68">
        <w:rPr>
          <w:rFonts w:ascii="微軟正黑體" w:eastAsia="微軟正黑體" w:hAnsi="微軟正黑體" w:hint="eastAsia"/>
          <w:b/>
          <w:iCs/>
          <w:lang w:eastAsia="zh-TW"/>
        </w:rPr>
        <w:t>核定者：_______________________________(簽名)</w:t>
      </w:r>
    </w:p>
    <w:p w14:paraId="4D8CAE71" w14:textId="798A85FA" w:rsidR="00261302" w:rsidRDefault="00030F79" w:rsidP="006F1D19">
      <w:pPr>
        <w:spacing w:line="520" w:lineRule="exact"/>
        <w:ind w:firstLineChars="1300" w:firstLine="2860"/>
        <w:jc w:val="both"/>
        <w:rPr>
          <w:rFonts w:ascii="微軟正黑體" w:eastAsia="微軟正黑體" w:hAnsi="微軟正黑體"/>
          <w:b/>
          <w:lang w:eastAsia="zh-TW"/>
        </w:rPr>
      </w:pPr>
      <w:r w:rsidRPr="00341F68">
        <w:rPr>
          <w:rFonts w:ascii="微軟正黑體" w:eastAsia="微軟正黑體" w:hAnsi="微軟正黑體" w:hint="eastAsia"/>
          <w:b/>
          <w:iCs/>
          <w:lang w:eastAsia="zh-TW"/>
        </w:rPr>
        <w:t>日期：_________________________________</w:t>
      </w:r>
    </w:p>
    <w:sectPr w:rsidR="00261302" w:rsidSect="00E859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5" w:right="1440" w:bottom="1440" w:left="1440" w:header="2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01498" w14:textId="77777777" w:rsidR="009644BA" w:rsidRDefault="009644BA" w:rsidP="002215B6">
      <w:pPr>
        <w:spacing w:before="0" w:after="0" w:line="240" w:lineRule="auto"/>
      </w:pPr>
      <w:r>
        <w:separator/>
      </w:r>
    </w:p>
  </w:endnote>
  <w:endnote w:type="continuationSeparator" w:id="0">
    <w:p w14:paraId="4B95A07F" w14:textId="77777777" w:rsidR="009644BA" w:rsidRDefault="009644BA" w:rsidP="002215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E2CAA" w14:textId="77777777" w:rsidR="00C51199" w:rsidRDefault="00C5119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11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6D3FE" w14:textId="28692BD3" w:rsidR="00B6388B" w:rsidRDefault="00B6388B" w:rsidP="00A71865">
        <w:pPr>
          <w:pStyle w:val="a9"/>
          <w:rPr>
            <w:lang w:eastAsia="zh-TW"/>
          </w:rPr>
        </w:pP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19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t>1</w:t>
        </w:r>
        <w:r w:rsidR="00E8595A">
          <w:t>1</w:t>
        </w:r>
        <w:r>
          <w:t>0</w:t>
        </w:r>
        <w:r>
          <w:rPr>
            <w:rFonts w:hint="eastAsia"/>
            <w:lang w:eastAsia="zh-TW"/>
          </w:rPr>
          <w:t>.</w:t>
        </w:r>
        <w:r w:rsidR="00C51199">
          <w:rPr>
            <w:lang w:eastAsia="zh-TW"/>
          </w:rPr>
          <w:t>10</w:t>
        </w:r>
        <w:bookmarkStart w:id="0" w:name="_GoBack"/>
        <w:bookmarkEnd w:id="0"/>
        <w:r>
          <w:t>版本</w:t>
        </w:r>
      </w:p>
    </w:sdtContent>
  </w:sdt>
  <w:p w14:paraId="5FDF7443" w14:textId="77777777" w:rsidR="00B6388B" w:rsidRDefault="00B6388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340373"/>
      <w:docPartObj>
        <w:docPartGallery w:val="Page Numbers (Bottom of Page)"/>
        <w:docPartUnique/>
      </w:docPartObj>
    </w:sdtPr>
    <w:sdtEndPr/>
    <w:sdtContent>
      <w:p w14:paraId="66D619DF" w14:textId="0033EE62" w:rsidR="00B6388B" w:rsidRDefault="00B6388B" w:rsidP="00A71865">
        <w:pPr>
          <w:pStyle w:val="a9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595A" w:rsidRPr="00E8595A">
          <w:rPr>
            <w:noProof/>
            <w:lang w:val="zh-TW" w:eastAsia="zh-TW"/>
          </w:rPr>
          <w:t>1</w:t>
        </w:r>
        <w:r>
          <w:fldChar w:fldCharType="end"/>
        </w:r>
        <w:r>
          <w:tab/>
          <w:t>110.6</w:t>
        </w:r>
        <w:r>
          <w:t>版本</w:t>
        </w:r>
      </w:p>
    </w:sdtContent>
  </w:sdt>
  <w:p w14:paraId="7E6C52B3" w14:textId="775D47B9" w:rsidR="00B6388B" w:rsidRDefault="00B638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EB7E6" w14:textId="77777777" w:rsidR="009644BA" w:rsidRDefault="009644BA" w:rsidP="002215B6">
      <w:pPr>
        <w:spacing w:before="0" w:after="0" w:line="240" w:lineRule="auto"/>
      </w:pPr>
      <w:r>
        <w:separator/>
      </w:r>
    </w:p>
  </w:footnote>
  <w:footnote w:type="continuationSeparator" w:id="0">
    <w:p w14:paraId="53B318A4" w14:textId="77777777" w:rsidR="009644BA" w:rsidRDefault="009644BA" w:rsidP="002215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93A" w14:textId="77777777" w:rsidR="00C51199" w:rsidRDefault="00C5119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7D374" w14:textId="77777777" w:rsidR="00C51199" w:rsidRDefault="00C5119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60EB4" w14:textId="77777777" w:rsidR="00C51199" w:rsidRDefault="00C511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469"/>
    <w:multiLevelType w:val="hybridMultilevel"/>
    <w:tmpl w:val="EB9C735A"/>
    <w:lvl w:ilvl="0" w:tplc="AEB85F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409E2"/>
    <w:multiLevelType w:val="hybridMultilevel"/>
    <w:tmpl w:val="BF42F5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AF20A0"/>
    <w:multiLevelType w:val="hybridMultilevel"/>
    <w:tmpl w:val="31BE99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B72DE"/>
    <w:multiLevelType w:val="hybridMultilevel"/>
    <w:tmpl w:val="CB32F5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B5A38"/>
    <w:multiLevelType w:val="hybridMultilevel"/>
    <w:tmpl w:val="9D08C57E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616AD"/>
    <w:multiLevelType w:val="hybridMultilevel"/>
    <w:tmpl w:val="958CAD82"/>
    <w:lvl w:ilvl="0" w:tplc="043A9DB4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458B"/>
    <w:multiLevelType w:val="hybridMultilevel"/>
    <w:tmpl w:val="6682F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E2844"/>
    <w:multiLevelType w:val="hybridMultilevel"/>
    <w:tmpl w:val="BE485AC6"/>
    <w:lvl w:ilvl="0" w:tplc="B486EA92">
      <w:start w:val="1"/>
      <w:numFmt w:val="decimal"/>
      <w:lvlText w:val="%1."/>
      <w:lvlJc w:val="left"/>
      <w:pPr>
        <w:ind w:left="360" w:hanging="360"/>
      </w:pPr>
      <w:rPr>
        <w:rFonts w:ascii="Arial Unicode MS" w:hAnsi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4719CB"/>
    <w:multiLevelType w:val="hybridMultilevel"/>
    <w:tmpl w:val="5AA26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AB7734"/>
    <w:multiLevelType w:val="hybridMultilevel"/>
    <w:tmpl w:val="66BCC5FA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0F295A"/>
    <w:multiLevelType w:val="hybridMultilevel"/>
    <w:tmpl w:val="2976EF78"/>
    <w:lvl w:ilvl="0" w:tplc="DCDA48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D562CA"/>
    <w:multiLevelType w:val="hybridMultilevel"/>
    <w:tmpl w:val="76868126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B00DA"/>
    <w:multiLevelType w:val="hybridMultilevel"/>
    <w:tmpl w:val="1D84BA76"/>
    <w:lvl w:ilvl="0" w:tplc="CB0C1B6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7654F8"/>
    <w:multiLevelType w:val="hybridMultilevel"/>
    <w:tmpl w:val="B4661FD4"/>
    <w:lvl w:ilvl="0" w:tplc="78A6D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D3CC2"/>
    <w:multiLevelType w:val="hybridMultilevel"/>
    <w:tmpl w:val="AE684F64"/>
    <w:lvl w:ilvl="0" w:tplc="1604E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A6ACB"/>
    <w:multiLevelType w:val="hybridMultilevel"/>
    <w:tmpl w:val="93AA637C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7174B0"/>
    <w:multiLevelType w:val="hybridMultilevel"/>
    <w:tmpl w:val="8A00AC9E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810CD5"/>
    <w:multiLevelType w:val="hybridMultilevel"/>
    <w:tmpl w:val="BDB20D58"/>
    <w:lvl w:ilvl="0" w:tplc="27CE9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b w:val="0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125108"/>
    <w:multiLevelType w:val="hybridMultilevel"/>
    <w:tmpl w:val="D82CB25E"/>
    <w:lvl w:ilvl="0" w:tplc="B4386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1A4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29046F"/>
    <w:multiLevelType w:val="hybridMultilevel"/>
    <w:tmpl w:val="4C142256"/>
    <w:lvl w:ilvl="0" w:tplc="954C0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5644A7"/>
    <w:multiLevelType w:val="hybridMultilevel"/>
    <w:tmpl w:val="4C167B0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BC56B9"/>
    <w:multiLevelType w:val="hybridMultilevel"/>
    <w:tmpl w:val="8774F5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717AD1"/>
    <w:multiLevelType w:val="hybridMultilevel"/>
    <w:tmpl w:val="EB523418"/>
    <w:lvl w:ilvl="0" w:tplc="1390C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/>
        <w:lang w:val="en-AU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3"/>
  </w:num>
  <w:num w:numId="5">
    <w:abstractNumId w:val="1"/>
  </w:num>
  <w:num w:numId="6">
    <w:abstractNumId w:val="19"/>
  </w:num>
  <w:num w:numId="7">
    <w:abstractNumId w:val="1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7"/>
  </w:num>
  <w:num w:numId="16">
    <w:abstractNumId w:val="4"/>
  </w:num>
  <w:num w:numId="17">
    <w:abstractNumId w:val="11"/>
  </w:num>
  <w:num w:numId="18">
    <w:abstractNumId w:val="16"/>
  </w:num>
  <w:num w:numId="19">
    <w:abstractNumId w:val="15"/>
  </w:num>
  <w:num w:numId="20">
    <w:abstractNumId w:val="6"/>
  </w:num>
  <w:num w:numId="21">
    <w:abstractNumId w:val="22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B6"/>
    <w:rsid w:val="00000719"/>
    <w:rsid w:val="00011A9A"/>
    <w:rsid w:val="00013DF5"/>
    <w:rsid w:val="00015C23"/>
    <w:rsid w:val="0002228B"/>
    <w:rsid w:val="000233A0"/>
    <w:rsid w:val="00030F79"/>
    <w:rsid w:val="00043C15"/>
    <w:rsid w:val="00047065"/>
    <w:rsid w:val="00061654"/>
    <w:rsid w:val="000739E8"/>
    <w:rsid w:val="00084339"/>
    <w:rsid w:val="00084D3C"/>
    <w:rsid w:val="00084D74"/>
    <w:rsid w:val="000967DB"/>
    <w:rsid w:val="000A1BAF"/>
    <w:rsid w:val="000C4C91"/>
    <w:rsid w:val="000D1179"/>
    <w:rsid w:val="000E23CE"/>
    <w:rsid w:val="000E7022"/>
    <w:rsid w:val="000F0045"/>
    <w:rsid w:val="000F3752"/>
    <w:rsid w:val="000F49D7"/>
    <w:rsid w:val="0010324C"/>
    <w:rsid w:val="00112FDD"/>
    <w:rsid w:val="001166FB"/>
    <w:rsid w:val="00117278"/>
    <w:rsid w:val="0012192D"/>
    <w:rsid w:val="001256B5"/>
    <w:rsid w:val="00133672"/>
    <w:rsid w:val="00135321"/>
    <w:rsid w:val="001449FB"/>
    <w:rsid w:val="00146FBD"/>
    <w:rsid w:val="001513B5"/>
    <w:rsid w:val="00151523"/>
    <w:rsid w:val="00161276"/>
    <w:rsid w:val="001630D3"/>
    <w:rsid w:val="00166052"/>
    <w:rsid w:val="0016796E"/>
    <w:rsid w:val="00177655"/>
    <w:rsid w:val="00187670"/>
    <w:rsid w:val="001A0BCF"/>
    <w:rsid w:val="001A296A"/>
    <w:rsid w:val="001B2C97"/>
    <w:rsid w:val="001B3952"/>
    <w:rsid w:val="001B50B4"/>
    <w:rsid w:val="001B5485"/>
    <w:rsid w:val="001B5B6C"/>
    <w:rsid w:val="001B6B5C"/>
    <w:rsid w:val="001C54FA"/>
    <w:rsid w:val="001E4C92"/>
    <w:rsid w:val="001F2172"/>
    <w:rsid w:val="001F2F21"/>
    <w:rsid w:val="00201B4C"/>
    <w:rsid w:val="002215B6"/>
    <w:rsid w:val="00233EA7"/>
    <w:rsid w:val="002409BD"/>
    <w:rsid w:val="00250BB6"/>
    <w:rsid w:val="002526C0"/>
    <w:rsid w:val="002526C2"/>
    <w:rsid w:val="00253690"/>
    <w:rsid w:val="00253E72"/>
    <w:rsid w:val="002556E4"/>
    <w:rsid w:val="00255A3F"/>
    <w:rsid w:val="00261302"/>
    <w:rsid w:val="00262F7F"/>
    <w:rsid w:val="00285169"/>
    <w:rsid w:val="00285BA6"/>
    <w:rsid w:val="002912AE"/>
    <w:rsid w:val="00293871"/>
    <w:rsid w:val="00295BF2"/>
    <w:rsid w:val="002A1287"/>
    <w:rsid w:val="002E52ED"/>
    <w:rsid w:val="002E7254"/>
    <w:rsid w:val="00310097"/>
    <w:rsid w:val="003110EE"/>
    <w:rsid w:val="0031659B"/>
    <w:rsid w:val="00334DDE"/>
    <w:rsid w:val="0034229E"/>
    <w:rsid w:val="00352BCA"/>
    <w:rsid w:val="00362FF9"/>
    <w:rsid w:val="0036502B"/>
    <w:rsid w:val="003706E1"/>
    <w:rsid w:val="003706FB"/>
    <w:rsid w:val="0037273B"/>
    <w:rsid w:val="00390144"/>
    <w:rsid w:val="003B7B3E"/>
    <w:rsid w:val="003C65E6"/>
    <w:rsid w:val="003C68D6"/>
    <w:rsid w:val="003D6049"/>
    <w:rsid w:val="003D7921"/>
    <w:rsid w:val="003E2432"/>
    <w:rsid w:val="00401650"/>
    <w:rsid w:val="00402250"/>
    <w:rsid w:val="00403251"/>
    <w:rsid w:val="00406C72"/>
    <w:rsid w:val="004072FE"/>
    <w:rsid w:val="004101D7"/>
    <w:rsid w:val="00416852"/>
    <w:rsid w:val="004201EF"/>
    <w:rsid w:val="0042047A"/>
    <w:rsid w:val="004260BB"/>
    <w:rsid w:val="00430CD6"/>
    <w:rsid w:val="004500E9"/>
    <w:rsid w:val="004639A9"/>
    <w:rsid w:val="0048651A"/>
    <w:rsid w:val="00490FAD"/>
    <w:rsid w:val="004914F6"/>
    <w:rsid w:val="0049264D"/>
    <w:rsid w:val="004A2DE0"/>
    <w:rsid w:val="004A5DE5"/>
    <w:rsid w:val="004C281A"/>
    <w:rsid w:val="004C365A"/>
    <w:rsid w:val="004D21E3"/>
    <w:rsid w:val="004D4BA9"/>
    <w:rsid w:val="004E3760"/>
    <w:rsid w:val="004F0A1E"/>
    <w:rsid w:val="004F31C3"/>
    <w:rsid w:val="00510E5A"/>
    <w:rsid w:val="005128B3"/>
    <w:rsid w:val="005247CA"/>
    <w:rsid w:val="00536781"/>
    <w:rsid w:val="005458E8"/>
    <w:rsid w:val="00546C15"/>
    <w:rsid w:val="00551126"/>
    <w:rsid w:val="005601F2"/>
    <w:rsid w:val="00562FBE"/>
    <w:rsid w:val="00572AB6"/>
    <w:rsid w:val="0059319B"/>
    <w:rsid w:val="00595B18"/>
    <w:rsid w:val="005A2A48"/>
    <w:rsid w:val="005A49F9"/>
    <w:rsid w:val="005A59F3"/>
    <w:rsid w:val="005B07AA"/>
    <w:rsid w:val="005B46F4"/>
    <w:rsid w:val="005C7A19"/>
    <w:rsid w:val="005D1075"/>
    <w:rsid w:val="00600E4C"/>
    <w:rsid w:val="00605E9C"/>
    <w:rsid w:val="006203BF"/>
    <w:rsid w:val="006206EF"/>
    <w:rsid w:val="0062153E"/>
    <w:rsid w:val="0062344F"/>
    <w:rsid w:val="00632CA1"/>
    <w:rsid w:val="00633A95"/>
    <w:rsid w:val="00645800"/>
    <w:rsid w:val="006463D3"/>
    <w:rsid w:val="00661EC5"/>
    <w:rsid w:val="00665C53"/>
    <w:rsid w:val="00666036"/>
    <w:rsid w:val="00666FB3"/>
    <w:rsid w:val="00670E65"/>
    <w:rsid w:val="006751AC"/>
    <w:rsid w:val="0068637F"/>
    <w:rsid w:val="00686C05"/>
    <w:rsid w:val="00693803"/>
    <w:rsid w:val="006945EE"/>
    <w:rsid w:val="006A36AD"/>
    <w:rsid w:val="006A4E97"/>
    <w:rsid w:val="006A7876"/>
    <w:rsid w:val="006C6DC0"/>
    <w:rsid w:val="006E31A5"/>
    <w:rsid w:val="006F0FAA"/>
    <w:rsid w:val="006F1D19"/>
    <w:rsid w:val="00701771"/>
    <w:rsid w:val="007058EC"/>
    <w:rsid w:val="007143D1"/>
    <w:rsid w:val="007418C2"/>
    <w:rsid w:val="00743034"/>
    <w:rsid w:val="00750D03"/>
    <w:rsid w:val="00763ED6"/>
    <w:rsid w:val="00764A80"/>
    <w:rsid w:val="0076610A"/>
    <w:rsid w:val="007663A0"/>
    <w:rsid w:val="00772A47"/>
    <w:rsid w:val="00790FAD"/>
    <w:rsid w:val="00795CC7"/>
    <w:rsid w:val="007B0DFA"/>
    <w:rsid w:val="007C2AED"/>
    <w:rsid w:val="007C31F8"/>
    <w:rsid w:val="007D3259"/>
    <w:rsid w:val="007D44D8"/>
    <w:rsid w:val="007F264D"/>
    <w:rsid w:val="00800788"/>
    <w:rsid w:val="00810E8F"/>
    <w:rsid w:val="00813ADE"/>
    <w:rsid w:val="00814E1F"/>
    <w:rsid w:val="008274A5"/>
    <w:rsid w:val="00842A68"/>
    <w:rsid w:val="00844A6D"/>
    <w:rsid w:val="00852B7D"/>
    <w:rsid w:val="0086022F"/>
    <w:rsid w:val="008673ED"/>
    <w:rsid w:val="008706A8"/>
    <w:rsid w:val="008801DB"/>
    <w:rsid w:val="00886383"/>
    <w:rsid w:val="00887645"/>
    <w:rsid w:val="00895666"/>
    <w:rsid w:val="008A55BF"/>
    <w:rsid w:val="008B73F7"/>
    <w:rsid w:val="008C5E83"/>
    <w:rsid w:val="008C7F2E"/>
    <w:rsid w:val="008D4BBB"/>
    <w:rsid w:val="008E414B"/>
    <w:rsid w:val="008F2127"/>
    <w:rsid w:val="008F23E6"/>
    <w:rsid w:val="008F6743"/>
    <w:rsid w:val="00924571"/>
    <w:rsid w:val="009265D7"/>
    <w:rsid w:val="00932148"/>
    <w:rsid w:val="00932F84"/>
    <w:rsid w:val="00963C69"/>
    <w:rsid w:val="009644BA"/>
    <w:rsid w:val="0097328C"/>
    <w:rsid w:val="009813A9"/>
    <w:rsid w:val="0098159B"/>
    <w:rsid w:val="00997E15"/>
    <w:rsid w:val="009A6C99"/>
    <w:rsid w:val="009A7059"/>
    <w:rsid w:val="009C06E5"/>
    <w:rsid w:val="009C34E7"/>
    <w:rsid w:val="009C500F"/>
    <w:rsid w:val="009C5676"/>
    <w:rsid w:val="009D47A3"/>
    <w:rsid w:val="009D645A"/>
    <w:rsid w:val="009E3156"/>
    <w:rsid w:val="009E5E8B"/>
    <w:rsid w:val="009F0B0C"/>
    <w:rsid w:val="00A00111"/>
    <w:rsid w:val="00A043FE"/>
    <w:rsid w:val="00A06698"/>
    <w:rsid w:val="00A119B7"/>
    <w:rsid w:val="00A14EDE"/>
    <w:rsid w:val="00A36045"/>
    <w:rsid w:val="00A40700"/>
    <w:rsid w:val="00A45C4F"/>
    <w:rsid w:val="00A528B6"/>
    <w:rsid w:val="00A57558"/>
    <w:rsid w:val="00A646B7"/>
    <w:rsid w:val="00A71865"/>
    <w:rsid w:val="00A74DBE"/>
    <w:rsid w:val="00A76DC8"/>
    <w:rsid w:val="00A779F6"/>
    <w:rsid w:val="00A80D41"/>
    <w:rsid w:val="00A81AD1"/>
    <w:rsid w:val="00A861C7"/>
    <w:rsid w:val="00A91F5D"/>
    <w:rsid w:val="00A93F3F"/>
    <w:rsid w:val="00AD116F"/>
    <w:rsid w:val="00AD4696"/>
    <w:rsid w:val="00AD5423"/>
    <w:rsid w:val="00AE7EAD"/>
    <w:rsid w:val="00AF6A0A"/>
    <w:rsid w:val="00B011D1"/>
    <w:rsid w:val="00B226EF"/>
    <w:rsid w:val="00B30480"/>
    <w:rsid w:val="00B37EAF"/>
    <w:rsid w:val="00B45F97"/>
    <w:rsid w:val="00B47BEF"/>
    <w:rsid w:val="00B517E4"/>
    <w:rsid w:val="00B51A63"/>
    <w:rsid w:val="00B5406C"/>
    <w:rsid w:val="00B54B95"/>
    <w:rsid w:val="00B61118"/>
    <w:rsid w:val="00B6388B"/>
    <w:rsid w:val="00B735D4"/>
    <w:rsid w:val="00B73BF0"/>
    <w:rsid w:val="00B74062"/>
    <w:rsid w:val="00B80E7F"/>
    <w:rsid w:val="00B909CD"/>
    <w:rsid w:val="00B96533"/>
    <w:rsid w:val="00BA2A7B"/>
    <w:rsid w:val="00BB70FC"/>
    <w:rsid w:val="00BC1A46"/>
    <w:rsid w:val="00BC4662"/>
    <w:rsid w:val="00BC49BB"/>
    <w:rsid w:val="00BD5C37"/>
    <w:rsid w:val="00BE0A2F"/>
    <w:rsid w:val="00BE1DA9"/>
    <w:rsid w:val="00BE643D"/>
    <w:rsid w:val="00BF0086"/>
    <w:rsid w:val="00BF14F7"/>
    <w:rsid w:val="00C02FD9"/>
    <w:rsid w:val="00C10E2A"/>
    <w:rsid w:val="00C21A3D"/>
    <w:rsid w:val="00C23753"/>
    <w:rsid w:val="00C25DF3"/>
    <w:rsid w:val="00C279C1"/>
    <w:rsid w:val="00C500CE"/>
    <w:rsid w:val="00C51199"/>
    <w:rsid w:val="00C666B8"/>
    <w:rsid w:val="00C66D10"/>
    <w:rsid w:val="00C70C94"/>
    <w:rsid w:val="00C71DC8"/>
    <w:rsid w:val="00C82148"/>
    <w:rsid w:val="00C83C50"/>
    <w:rsid w:val="00C85BB2"/>
    <w:rsid w:val="00C85CD1"/>
    <w:rsid w:val="00CA13EF"/>
    <w:rsid w:val="00CA2FAF"/>
    <w:rsid w:val="00CA6F34"/>
    <w:rsid w:val="00CA7577"/>
    <w:rsid w:val="00CB0C3A"/>
    <w:rsid w:val="00CB1D9D"/>
    <w:rsid w:val="00CB7237"/>
    <w:rsid w:val="00CC3267"/>
    <w:rsid w:val="00CD3D9A"/>
    <w:rsid w:val="00CF229A"/>
    <w:rsid w:val="00CF3C70"/>
    <w:rsid w:val="00CF5D5D"/>
    <w:rsid w:val="00CF7908"/>
    <w:rsid w:val="00D04E24"/>
    <w:rsid w:val="00D072CA"/>
    <w:rsid w:val="00D14BCC"/>
    <w:rsid w:val="00D22B2D"/>
    <w:rsid w:val="00D4008B"/>
    <w:rsid w:val="00D42479"/>
    <w:rsid w:val="00D52F0D"/>
    <w:rsid w:val="00D53786"/>
    <w:rsid w:val="00D54ACB"/>
    <w:rsid w:val="00D54CCA"/>
    <w:rsid w:val="00D568C8"/>
    <w:rsid w:val="00D64C28"/>
    <w:rsid w:val="00D72663"/>
    <w:rsid w:val="00D74B72"/>
    <w:rsid w:val="00D85A0E"/>
    <w:rsid w:val="00D86672"/>
    <w:rsid w:val="00D93D8B"/>
    <w:rsid w:val="00DA1B6A"/>
    <w:rsid w:val="00DA23B3"/>
    <w:rsid w:val="00DB065B"/>
    <w:rsid w:val="00DB6E77"/>
    <w:rsid w:val="00DE0862"/>
    <w:rsid w:val="00DE3ECD"/>
    <w:rsid w:val="00DF037F"/>
    <w:rsid w:val="00DF6ED6"/>
    <w:rsid w:val="00E061CC"/>
    <w:rsid w:val="00E124ED"/>
    <w:rsid w:val="00E1388D"/>
    <w:rsid w:val="00E25CF3"/>
    <w:rsid w:val="00E340AB"/>
    <w:rsid w:val="00E53971"/>
    <w:rsid w:val="00E614EF"/>
    <w:rsid w:val="00E676B0"/>
    <w:rsid w:val="00E75398"/>
    <w:rsid w:val="00E8595A"/>
    <w:rsid w:val="00E958AF"/>
    <w:rsid w:val="00E97562"/>
    <w:rsid w:val="00EA2381"/>
    <w:rsid w:val="00EA4D69"/>
    <w:rsid w:val="00EB558C"/>
    <w:rsid w:val="00EB5B50"/>
    <w:rsid w:val="00ED3034"/>
    <w:rsid w:val="00ED4E5A"/>
    <w:rsid w:val="00EE4F67"/>
    <w:rsid w:val="00EE6920"/>
    <w:rsid w:val="00EF0A7F"/>
    <w:rsid w:val="00EF5F48"/>
    <w:rsid w:val="00F03035"/>
    <w:rsid w:val="00F06697"/>
    <w:rsid w:val="00F129B6"/>
    <w:rsid w:val="00F17F25"/>
    <w:rsid w:val="00F20861"/>
    <w:rsid w:val="00F32774"/>
    <w:rsid w:val="00F36969"/>
    <w:rsid w:val="00F411D7"/>
    <w:rsid w:val="00F44AC7"/>
    <w:rsid w:val="00F53654"/>
    <w:rsid w:val="00F643AE"/>
    <w:rsid w:val="00F646C4"/>
    <w:rsid w:val="00F71188"/>
    <w:rsid w:val="00F73AFB"/>
    <w:rsid w:val="00F80F9C"/>
    <w:rsid w:val="00F82094"/>
    <w:rsid w:val="00F83937"/>
    <w:rsid w:val="00F84014"/>
    <w:rsid w:val="00FA065B"/>
    <w:rsid w:val="00FB31C2"/>
    <w:rsid w:val="00FB414A"/>
    <w:rsid w:val="00FE2EDD"/>
    <w:rsid w:val="00FF3414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043D1"/>
  <w15:chartTrackingRefBased/>
  <w15:docId w15:val="{21AFC4A0-962E-4AD8-A1D5-072892BB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B6"/>
    <w:pPr>
      <w:spacing w:before="160" w:after="240" w:line="276" w:lineRule="auto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215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09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09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09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094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215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2215B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2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footnote text"/>
    <w:basedOn w:val="a"/>
    <w:link w:val="a6"/>
    <w:uiPriority w:val="99"/>
    <w:unhideWhenUsed/>
    <w:rsid w:val="002215B6"/>
    <w:pPr>
      <w:spacing w:before="0" w:after="0" w:line="240" w:lineRule="auto"/>
    </w:pPr>
  </w:style>
  <w:style w:type="character" w:customStyle="1" w:styleId="a6">
    <w:name w:val="註腳文字 字元"/>
    <w:basedOn w:val="a0"/>
    <w:link w:val="a5"/>
    <w:uiPriority w:val="99"/>
    <w:rsid w:val="002215B6"/>
    <w:rPr>
      <w:szCs w:val="24"/>
    </w:rPr>
  </w:style>
  <w:style w:type="character" w:styleId="a7">
    <w:name w:val="footnote reference"/>
    <w:basedOn w:val="a0"/>
    <w:uiPriority w:val="99"/>
    <w:unhideWhenUsed/>
    <w:rsid w:val="002215B6"/>
    <w:rPr>
      <w:vertAlign w:val="superscript"/>
    </w:rPr>
  </w:style>
  <w:style w:type="paragraph" w:styleId="a8">
    <w:name w:val="No Spacing"/>
    <w:uiPriority w:val="1"/>
    <w:qFormat/>
    <w:rsid w:val="002215B6"/>
    <w:pPr>
      <w:spacing w:after="0" w:line="240" w:lineRule="auto"/>
    </w:pPr>
    <w:rPr>
      <w:szCs w:val="24"/>
    </w:rPr>
  </w:style>
  <w:style w:type="table" w:customStyle="1" w:styleId="GridTable1Light-Accent11">
    <w:name w:val="Grid Table 1 Light - Accent 11"/>
    <w:basedOn w:val="a1"/>
    <w:uiPriority w:val="46"/>
    <w:rsid w:val="002215B6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footer"/>
    <w:basedOn w:val="a"/>
    <w:link w:val="aa"/>
    <w:uiPriority w:val="99"/>
    <w:unhideWhenUsed/>
    <w:rsid w:val="002215B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a">
    <w:name w:val="頁尾 字元"/>
    <w:basedOn w:val="a0"/>
    <w:link w:val="a9"/>
    <w:uiPriority w:val="99"/>
    <w:rsid w:val="002215B6"/>
    <w:rPr>
      <w:szCs w:val="24"/>
    </w:rPr>
  </w:style>
  <w:style w:type="paragraph" w:styleId="ab">
    <w:name w:val="header"/>
    <w:basedOn w:val="a"/>
    <w:link w:val="ac"/>
    <w:uiPriority w:val="99"/>
    <w:unhideWhenUsed/>
    <w:rsid w:val="002215B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c">
    <w:name w:val="頁首 字元"/>
    <w:basedOn w:val="a0"/>
    <w:link w:val="ab"/>
    <w:uiPriority w:val="99"/>
    <w:rsid w:val="002215B6"/>
    <w:rPr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F264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F264D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6203BF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76DC8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7058EC"/>
    <w:pPr>
      <w:ind w:leftChars="200" w:left="480"/>
    </w:pPr>
  </w:style>
  <w:style w:type="character" w:styleId="af2">
    <w:name w:val="annotation reference"/>
    <w:basedOn w:val="a0"/>
    <w:uiPriority w:val="99"/>
    <w:semiHidden/>
    <w:unhideWhenUsed/>
    <w:rsid w:val="004201E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201EF"/>
  </w:style>
  <w:style w:type="character" w:customStyle="1" w:styleId="af4">
    <w:name w:val="註解文字 字元"/>
    <w:basedOn w:val="a0"/>
    <w:link w:val="af3"/>
    <w:uiPriority w:val="99"/>
    <w:semiHidden/>
    <w:rsid w:val="004201EF"/>
    <w:rPr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01EF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201EF"/>
    <w:rPr>
      <w:b/>
      <w:bCs/>
      <w:szCs w:val="24"/>
    </w:rPr>
  </w:style>
  <w:style w:type="table" w:styleId="af7">
    <w:name w:val="Table Grid"/>
    <w:basedOn w:val="a1"/>
    <w:uiPriority w:val="59"/>
    <w:rsid w:val="0092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1"/>
    <w:qFormat/>
    <w:rsid w:val="00030F79"/>
    <w:pPr>
      <w:widowControl w:val="0"/>
      <w:autoSpaceDE w:val="0"/>
      <w:autoSpaceDN w:val="0"/>
      <w:spacing w:before="0" w:after="0" w:line="240" w:lineRule="auto"/>
    </w:pPr>
    <w:rPr>
      <w:rFonts w:ascii="Tahoma" w:eastAsia="Tahoma" w:hAnsi="Tahoma" w:cs="Tahoma"/>
      <w:szCs w:val="22"/>
    </w:rPr>
  </w:style>
  <w:style w:type="character" w:customStyle="1" w:styleId="af9">
    <w:name w:val="本文 字元"/>
    <w:basedOn w:val="a0"/>
    <w:link w:val="af8"/>
    <w:uiPriority w:val="1"/>
    <w:rsid w:val="00030F79"/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030F79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Cs w:val="22"/>
    </w:rPr>
  </w:style>
  <w:style w:type="paragraph" w:styleId="Web">
    <w:name w:val="Normal (Web)"/>
    <w:basedOn w:val="a"/>
    <w:uiPriority w:val="99"/>
    <w:unhideWhenUsed/>
    <w:rsid w:val="00030F79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val="en-CA"/>
    </w:rPr>
  </w:style>
  <w:style w:type="character" w:customStyle="1" w:styleId="20">
    <w:name w:val="標題 2 字元"/>
    <w:basedOn w:val="a0"/>
    <w:link w:val="2"/>
    <w:uiPriority w:val="9"/>
    <w:semiHidden/>
    <w:rsid w:val="00F8209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F8209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F82094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F82094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1">
    <w:name w:val="表格格線1"/>
    <w:basedOn w:val="a1"/>
    <w:next w:val="af7"/>
    <w:uiPriority w:val="39"/>
    <w:rsid w:val="00F82094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E49F-D522-4EE4-A14E-2707E9D0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Bermuda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O'Mara, Gladwina L.</dc:creator>
  <cp:keywords/>
  <dc:description/>
  <cp:lastModifiedBy>江志宏</cp:lastModifiedBy>
  <cp:revision>4</cp:revision>
  <cp:lastPrinted>2018-04-10T06:20:00Z</cp:lastPrinted>
  <dcterms:created xsi:type="dcterms:W3CDTF">2021-10-12T02:34:00Z</dcterms:created>
  <dcterms:modified xsi:type="dcterms:W3CDTF">2021-10-12T02:49:00Z</dcterms:modified>
</cp:coreProperties>
</file>